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ECF8" w14:textId="77777777" w:rsidR="00C277D7" w:rsidRPr="00C277D7" w:rsidRDefault="008C0150" w:rsidP="00C277D7">
      <w:pPr>
        <w:rPr>
          <w:rFonts w:ascii="Arial" w:hAnsi="Arial" w:cs="Arial"/>
        </w:rPr>
      </w:pPr>
      <w:bookmarkStart w:id="0" w:name="_GoBack"/>
      <w:bookmarkEnd w:id="0"/>
      <w:r>
        <w:rPr>
          <w:rFonts w:ascii="Arial" w:hAnsi="Arial" w:cs="Arial"/>
        </w:rPr>
        <w:pict w14:anchorId="1A0CDBD0">
          <v:rect id="_x0000_i1025" style="width:0;height:1.5pt" o:hralign="center" o:hrstd="t" o:hr="t" fillcolor="#a0a0a0" stroked="f"/>
        </w:pict>
      </w:r>
    </w:p>
    <w:p w14:paraId="2ECD05D5" w14:textId="5335D998" w:rsidR="003A46AE" w:rsidRPr="00594255" w:rsidRDefault="003A46AE" w:rsidP="003A46AE">
      <w:pPr>
        <w:pStyle w:val="OATheader"/>
        <w:spacing w:before="0"/>
      </w:pPr>
      <w:r>
        <w:t xml:space="preserve">Personal Development </w:t>
      </w:r>
      <w:r w:rsidR="00A84AED">
        <w:t>Statement</w:t>
      </w:r>
    </w:p>
    <w:p w14:paraId="0F827BE2" w14:textId="77777777" w:rsidR="00C277D7" w:rsidRPr="00E92427" w:rsidRDefault="00C277D7" w:rsidP="00C277D7">
      <w:pPr>
        <w:rPr>
          <w:rFonts w:ascii="Arial" w:hAnsi="Arial" w:cs="Arial"/>
          <w:b/>
          <w:bCs/>
          <w:color w:val="00B0F0"/>
        </w:rPr>
      </w:pPr>
      <w:r w:rsidRPr="00E92427">
        <w:rPr>
          <w:rFonts w:ascii="Arial" w:hAnsi="Arial" w:cs="Arial"/>
          <w:b/>
          <w:bCs/>
          <w:color w:val="00B0F0"/>
        </w:rPr>
        <w:t>1. Introduction</w:t>
      </w:r>
    </w:p>
    <w:p w14:paraId="1BD73F62" w14:textId="03543B0A" w:rsidR="00C277D7" w:rsidRPr="00C277D7" w:rsidRDefault="00C277D7" w:rsidP="00C277D7">
      <w:pPr>
        <w:rPr>
          <w:rFonts w:ascii="Arial" w:hAnsi="Arial" w:cs="Arial"/>
        </w:rPr>
      </w:pPr>
      <w:r w:rsidRPr="00C277D7">
        <w:rPr>
          <w:rFonts w:ascii="Arial" w:hAnsi="Arial" w:cs="Arial"/>
        </w:rPr>
        <w:t xml:space="preserve">This </w:t>
      </w:r>
      <w:r w:rsidR="00A84AED">
        <w:rPr>
          <w:rFonts w:ascii="Arial" w:hAnsi="Arial" w:cs="Arial"/>
        </w:rPr>
        <w:t>document</w:t>
      </w:r>
      <w:r w:rsidRPr="00C277D7">
        <w:rPr>
          <w:rFonts w:ascii="Arial" w:hAnsi="Arial" w:cs="Arial"/>
        </w:rPr>
        <w:t xml:space="preserve"> outlines the school’s commitment to providing a broad, balanced, and inclusive Personal Development (PD) programme that supports pupils’ academic progress, wellbeing, character formation, and preparation for life beyond school. Personal Development is central to our ethos and is delivered through the curriculum, pastoral systems, enrichment, and the wider life of the school.</w:t>
      </w:r>
    </w:p>
    <w:p w14:paraId="2BA74182" w14:textId="77777777" w:rsidR="00C277D7" w:rsidRPr="00C277D7" w:rsidRDefault="008C0150" w:rsidP="00C277D7">
      <w:pPr>
        <w:rPr>
          <w:rFonts w:ascii="Arial" w:hAnsi="Arial" w:cs="Arial"/>
        </w:rPr>
      </w:pPr>
      <w:r>
        <w:rPr>
          <w:rFonts w:ascii="Arial" w:hAnsi="Arial" w:cs="Arial"/>
        </w:rPr>
        <w:pict w14:anchorId="7A597A9F">
          <v:rect id="_x0000_i1026" style="width:0;height:1.5pt" o:hralign="center" o:hrstd="t" o:hr="t" fillcolor="#a0a0a0" stroked="f"/>
        </w:pict>
      </w:r>
    </w:p>
    <w:p w14:paraId="4A88E6D3" w14:textId="1C519708" w:rsidR="00C277D7" w:rsidRPr="00E92427" w:rsidRDefault="00C277D7" w:rsidP="00C277D7">
      <w:pPr>
        <w:rPr>
          <w:rFonts w:ascii="Arial" w:hAnsi="Arial" w:cs="Arial"/>
          <w:b/>
          <w:bCs/>
          <w:color w:val="00B0F0"/>
        </w:rPr>
      </w:pPr>
      <w:r w:rsidRPr="00E92427">
        <w:rPr>
          <w:rFonts w:ascii="Arial" w:hAnsi="Arial" w:cs="Arial"/>
          <w:b/>
          <w:bCs/>
          <w:color w:val="00B0F0"/>
        </w:rPr>
        <w:t>2. Purpose of th</w:t>
      </w:r>
      <w:r w:rsidR="00A84AED">
        <w:rPr>
          <w:rFonts w:ascii="Arial" w:hAnsi="Arial" w:cs="Arial"/>
          <w:b/>
          <w:bCs/>
          <w:color w:val="00B0F0"/>
        </w:rPr>
        <w:t>is document</w:t>
      </w:r>
    </w:p>
    <w:p w14:paraId="010C1B40" w14:textId="74C98361" w:rsidR="00C277D7" w:rsidRPr="00C277D7" w:rsidRDefault="00C277D7" w:rsidP="00C277D7">
      <w:pPr>
        <w:rPr>
          <w:rFonts w:ascii="Arial" w:hAnsi="Arial" w:cs="Arial"/>
        </w:rPr>
      </w:pPr>
      <w:r w:rsidRPr="00C277D7">
        <w:rPr>
          <w:rFonts w:ascii="Arial" w:hAnsi="Arial" w:cs="Arial"/>
        </w:rPr>
        <w:t xml:space="preserve">The purpose of this </w:t>
      </w:r>
      <w:r w:rsidR="00A84AED">
        <w:rPr>
          <w:rFonts w:ascii="Arial" w:hAnsi="Arial" w:cs="Arial"/>
        </w:rPr>
        <w:t>document</w:t>
      </w:r>
      <w:r w:rsidRPr="00C277D7">
        <w:rPr>
          <w:rFonts w:ascii="Arial" w:hAnsi="Arial" w:cs="Arial"/>
        </w:rPr>
        <w:t xml:space="preserve"> is to:</w:t>
      </w:r>
    </w:p>
    <w:p w14:paraId="487E1D9F" w14:textId="77777777" w:rsidR="00C277D7" w:rsidRPr="00C277D7" w:rsidRDefault="00C277D7" w:rsidP="00C277D7">
      <w:pPr>
        <w:numPr>
          <w:ilvl w:val="0"/>
          <w:numId w:val="1"/>
        </w:numPr>
        <w:rPr>
          <w:rFonts w:ascii="Arial" w:hAnsi="Arial" w:cs="Arial"/>
        </w:rPr>
      </w:pPr>
      <w:r w:rsidRPr="00C277D7">
        <w:rPr>
          <w:rFonts w:ascii="Arial" w:hAnsi="Arial" w:cs="Arial"/>
        </w:rPr>
        <w:t>Set out the school’s approach to developing pupils personally, socially, morally, and culturally.</w:t>
      </w:r>
    </w:p>
    <w:p w14:paraId="29433F85" w14:textId="77777777" w:rsidR="00C277D7" w:rsidRPr="00C277D7" w:rsidRDefault="00C277D7" w:rsidP="00C277D7">
      <w:pPr>
        <w:numPr>
          <w:ilvl w:val="0"/>
          <w:numId w:val="1"/>
        </w:numPr>
        <w:rPr>
          <w:rFonts w:ascii="Arial" w:hAnsi="Arial" w:cs="Arial"/>
        </w:rPr>
      </w:pPr>
      <w:r w:rsidRPr="00C277D7">
        <w:rPr>
          <w:rFonts w:ascii="Arial" w:hAnsi="Arial" w:cs="Arial"/>
        </w:rPr>
        <w:t>Ensure all pupils receive high</w:t>
      </w:r>
      <w:r w:rsidRPr="00C277D7">
        <w:rPr>
          <w:rFonts w:ascii="Arial" w:hAnsi="Arial" w:cs="Arial"/>
        </w:rPr>
        <w:noBreakHyphen/>
        <w:t>quality opportunities to develop essential life skills.</w:t>
      </w:r>
    </w:p>
    <w:p w14:paraId="13E89FB2" w14:textId="77777777" w:rsidR="00C277D7" w:rsidRPr="00C277D7" w:rsidRDefault="00C277D7" w:rsidP="00C277D7">
      <w:pPr>
        <w:numPr>
          <w:ilvl w:val="0"/>
          <w:numId w:val="1"/>
        </w:numPr>
        <w:rPr>
          <w:rFonts w:ascii="Arial" w:hAnsi="Arial" w:cs="Arial"/>
        </w:rPr>
      </w:pPr>
      <w:r w:rsidRPr="00C277D7">
        <w:rPr>
          <w:rFonts w:ascii="Arial" w:hAnsi="Arial" w:cs="Arial"/>
        </w:rPr>
        <w:t>Clarify roles and responsibilities for staff, pupils, and parents.</w:t>
      </w:r>
    </w:p>
    <w:p w14:paraId="5E4322FD" w14:textId="77777777" w:rsidR="00C277D7" w:rsidRPr="00C277D7" w:rsidRDefault="00C277D7" w:rsidP="00C277D7">
      <w:pPr>
        <w:numPr>
          <w:ilvl w:val="0"/>
          <w:numId w:val="1"/>
        </w:numPr>
        <w:rPr>
          <w:rFonts w:ascii="Arial" w:hAnsi="Arial" w:cs="Arial"/>
        </w:rPr>
      </w:pPr>
      <w:r w:rsidRPr="00C277D7">
        <w:rPr>
          <w:rFonts w:ascii="Arial" w:hAnsi="Arial" w:cs="Arial"/>
        </w:rPr>
        <w:t>Ensure compliance with statutory guidance for PSHE, RSE, safeguarding, and careers education.</w:t>
      </w:r>
    </w:p>
    <w:p w14:paraId="50A22E02" w14:textId="77777777" w:rsidR="00C277D7" w:rsidRPr="00C277D7" w:rsidRDefault="00C277D7" w:rsidP="00C277D7">
      <w:pPr>
        <w:numPr>
          <w:ilvl w:val="0"/>
          <w:numId w:val="1"/>
        </w:numPr>
        <w:rPr>
          <w:rFonts w:ascii="Arial" w:hAnsi="Arial" w:cs="Arial"/>
        </w:rPr>
      </w:pPr>
      <w:r w:rsidRPr="00C277D7">
        <w:rPr>
          <w:rFonts w:ascii="Arial" w:hAnsi="Arial" w:cs="Arial"/>
        </w:rPr>
        <w:t>Align provision with national expectations for Personal Development.</w:t>
      </w:r>
    </w:p>
    <w:p w14:paraId="78CBE45B" w14:textId="77777777" w:rsidR="00C277D7" w:rsidRPr="00C277D7" w:rsidRDefault="008C0150" w:rsidP="00C277D7">
      <w:pPr>
        <w:rPr>
          <w:rFonts w:ascii="Arial" w:hAnsi="Arial" w:cs="Arial"/>
        </w:rPr>
      </w:pPr>
      <w:r>
        <w:rPr>
          <w:rFonts w:ascii="Arial" w:hAnsi="Arial" w:cs="Arial"/>
        </w:rPr>
        <w:pict w14:anchorId="55C23194">
          <v:rect id="_x0000_i1027" style="width:0;height:1.5pt" o:hralign="center" o:hrstd="t" o:hr="t" fillcolor="#a0a0a0" stroked="f"/>
        </w:pict>
      </w:r>
    </w:p>
    <w:p w14:paraId="41046AE6" w14:textId="77777777" w:rsidR="00C277D7" w:rsidRPr="00E92427" w:rsidRDefault="00C277D7" w:rsidP="00C277D7">
      <w:pPr>
        <w:rPr>
          <w:rFonts w:ascii="Arial" w:hAnsi="Arial" w:cs="Arial"/>
          <w:b/>
          <w:bCs/>
          <w:color w:val="00B0F0"/>
        </w:rPr>
      </w:pPr>
      <w:r w:rsidRPr="00E92427">
        <w:rPr>
          <w:rFonts w:ascii="Arial" w:hAnsi="Arial" w:cs="Arial"/>
          <w:b/>
          <w:bCs/>
          <w:color w:val="00B0F0"/>
        </w:rPr>
        <w:t>3. Aims</w:t>
      </w:r>
    </w:p>
    <w:p w14:paraId="6185CC80" w14:textId="77777777" w:rsidR="00C277D7" w:rsidRPr="00C277D7" w:rsidRDefault="00C277D7" w:rsidP="00C277D7">
      <w:pPr>
        <w:rPr>
          <w:rFonts w:ascii="Arial" w:hAnsi="Arial" w:cs="Arial"/>
        </w:rPr>
      </w:pPr>
      <w:r w:rsidRPr="00C277D7">
        <w:rPr>
          <w:rFonts w:ascii="Arial" w:hAnsi="Arial" w:cs="Arial"/>
        </w:rPr>
        <w:t>The Personal Development programme aims to:</w:t>
      </w:r>
    </w:p>
    <w:p w14:paraId="65032742" w14:textId="77777777" w:rsidR="00C277D7" w:rsidRPr="00C277D7" w:rsidRDefault="00C277D7" w:rsidP="00C277D7">
      <w:pPr>
        <w:numPr>
          <w:ilvl w:val="0"/>
          <w:numId w:val="2"/>
        </w:numPr>
        <w:rPr>
          <w:rFonts w:ascii="Arial" w:hAnsi="Arial" w:cs="Arial"/>
        </w:rPr>
      </w:pPr>
      <w:r w:rsidRPr="00C277D7">
        <w:rPr>
          <w:rFonts w:ascii="Arial" w:hAnsi="Arial" w:cs="Arial"/>
        </w:rPr>
        <w:t>Build pupils’ confidence, resilience, and independence.</w:t>
      </w:r>
    </w:p>
    <w:p w14:paraId="45060A3C" w14:textId="77777777" w:rsidR="00C277D7" w:rsidRPr="00C277D7" w:rsidRDefault="00C277D7" w:rsidP="00C277D7">
      <w:pPr>
        <w:numPr>
          <w:ilvl w:val="0"/>
          <w:numId w:val="2"/>
        </w:numPr>
        <w:rPr>
          <w:rFonts w:ascii="Arial" w:hAnsi="Arial" w:cs="Arial"/>
        </w:rPr>
      </w:pPr>
      <w:r w:rsidRPr="00C277D7">
        <w:rPr>
          <w:rFonts w:ascii="Arial" w:hAnsi="Arial" w:cs="Arial"/>
        </w:rPr>
        <w:t>Promote physical and mental wellbeing.</w:t>
      </w:r>
    </w:p>
    <w:p w14:paraId="13C371EC" w14:textId="77777777" w:rsidR="00C277D7" w:rsidRPr="00C277D7" w:rsidRDefault="00C277D7" w:rsidP="00C277D7">
      <w:pPr>
        <w:numPr>
          <w:ilvl w:val="0"/>
          <w:numId w:val="2"/>
        </w:numPr>
        <w:rPr>
          <w:rFonts w:ascii="Arial" w:hAnsi="Arial" w:cs="Arial"/>
        </w:rPr>
      </w:pPr>
      <w:r w:rsidRPr="00C277D7">
        <w:rPr>
          <w:rFonts w:ascii="Arial" w:hAnsi="Arial" w:cs="Arial"/>
        </w:rPr>
        <w:t>Develop character traits such as integrity, responsibility, respect, and empathy.</w:t>
      </w:r>
    </w:p>
    <w:p w14:paraId="4BF62135" w14:textId="77777777" w:rsidR="00C277D7" w:rsidRPr="00C277D7" w:rsidRDefault="00C277D7" w:rsidP="00C277D7">
      <w:pPr>
        <w:numPr>
          <w:ilvl w:val="0"/>
          <w:numId w:val="2"/>
        </w:numPr>
        <w:rPr>
          <w:rFonts w:ascii="Arial" w:hAnsi="Arial" w:cs="Arial"/>
        </w:rPr>
      </w:pPr>
      <w:r w:rsidRPr="00C277D7">
        <w:rPr>
          <w:rFonts w:ascii="Arial" w:hAnsi="Arial" w:cs="Arial"/>
        </w:rPr>
        <w:t>Prepare pupils for future education, employment, and training.</w:t>
      </w:r>
    </w:p>
    <w:p w14:paraId="3C64CA1E" w14:textId="77777777" w:rsidR="00C277D7" w:rsidRPr="00C277D7" w:rsidRDefault="00C277D7" w:rsidP="00C277D7">
      <w:pPr>
        <w:numPr>
          <w:ilvl w:val="0"/>
          <w:numId w:val="2"/>
        </w:numPr>
        <w:rPr>
          <w:rFonts w:ascii="Arial" w:hAnsi="Arial" w:cs="Arial"/>
        </w:rPr>
      </w:pPr>
      <w:r w:rsidRPr="00C277D7">
        <w:rPr>
          <w:rFonts w:ascii="Arial" w:hAnsi="Arial" w:cs="Arial"/>
        </w:rPr>
        <w:t>Foster understanding of diversity, equality, and inclusion.</w:t>
      </w:r>
    </w:p>
    <w:p w14:paraId="01AAAEE7" w14:textId="77777777" w:rsidR="00C277D7" w:rsidRPr="00C277D7" w:rsidRDefault="00C277D7" w:rsidP="00C277D7">
      <w:pPr>
        <w:numPr>
          <w:ilvl w:val="0"/>
          <w:numId w:val="2"/>
        </w:numPr>
        <w:rPr>
          <w:rFonts w:ascii="Arial" w:hAnsi="Arial" w:cs="Arial"/>
        </w:rPr>
      </w:pPr>
      <w:r w:rsidRPr="00C277D7">
        <w:rPr>
          <w:rFonts w:ascii="Arial" w:hAnsi="Arial" w:cs="Arial"/>
        </w:rPr>
        <w:t>Encourage active citizenship and community engagement.</w:t>
      </w:r>
    </w:p>
    <w:p w14:paraId="0C048AC5" w14:textId="77777777" w:rsidR="00C277D7" w:rsidRPr="00C277D7" w:rsidRDefault="00C277D7" w:rsidP="00C277D7">
      <w:pPr>
        <w:numPr>
          <w:ilvl w:val="0"/>
          <w:numId w:val="2"/>
        </w:numPr>
        <w:rPr>
          <w:rFonts w:ascii="Arial" w:hAnsi="Arial" w:cs="Arial"/>
        </w:rPr>
      </w:pPr>
      <w:r w:rsidRPr="00C277D7">
        <w:rPr>
          <w:rFonts w:ascii="Arial" w:hAnsi="Arial" w:cs="Arial"/>
        </w:rPr>
        <w:t>Equip pupils with the knowledge and skills to stay safe online and offline.</w:t>
      </w:r>
    </w:p>
    <w:p w14:paraId="4B2973C3" w14:textId="77777777" w:rsidR="00E92427" w:rsidRDefault="00E92427" w:rsidP="00E92427">
      <w:pPr>
        <w:ind w:left="720"/>
        <w:rPr>
          <w:rFonts w:ascii="Arial" w:hAnsi="Arial" w:cs="Arial"/>
        </w:rPr>
      </w:pPr>
    </w:p>
    <w:p w14:paraId="254C598C" w14:textId="614264FF" w:rsidR="00C277D7" w:rsidRPr="00C277D7" w:rsidRDefault="00C277D7" w:rsidP="00C277D7">
      <w:pPr>
        <w:numPr>
          <w:ilvl w:val="0"/>
          <w:numId w:val="2"/>
        </w:numPr>
        <w:rPr>
          <w:rFonts w:ascii="Arial" w:hAnsi="Arial" w:cs="Arial"/>
        </w:rPr>
      </w:pPr>
      <w:r w:rsidRPr="00C277D7">
        <w:rPr>
          <w:rFonts w:ascii="Arial" w:hAnsi="Arial" w:cs="Arial"/>
        </w:rPr>
        <w:t>Support pupils in forming healthy relationships and making informed choices.</w:t>
      </w:r>
    </w:p>
    <w:p w14:paraId="7D14203F" w14:textId="77777777" w:rsidR="00C277D7" w:rsidRPr="00C277D7" w:rsidRDefault="00C277D7" w:rsidP="00C277D7">
      <w:pPr>
        <w:numPr>
          <w:ilvl w:val="0"/>
          <w:numId w:val="2"/>
        </w:numPr>
        <w:rPr>
          <w:rFonts w:ascii="Arial" w:hAnsi="Arial" w:cs="Arial"/>
        </w:rPr>
      </w:pPr>
      <w:r w:rsidRPr="00C277D7">
        <w:rPr>
          <w:rFonts w:ascii="Arial" w:hAnsi="Arial" w:cs="Arial"/>
        </w:rPr>
        <w:t>Broaden pupils’ horizons through cultural, creative, and enrichment experiences.</w:t>
      </w:r>
    </w:p>
    <w:p w14:paraId="0825FE06" w14:textId="77777777" w:rsidR="00C277D7" w:rsidRPr="00C277D7" w:rsidRDefault="008C0150" w:rsidP="00C277D7">
      <w:pPr>
        <w:rPr>
          <w:rFonts w:ascii="Arial" w:hAnsi="Arial" w:cs="Arial"/>
        </w:rPr>
      </w:pPr>
      <w:r>
        <w:rPr>
          <w:rFonts w:ascii="Arial" w:hAnsi="Arial" w:cs="Arial"/>
        </w:rPr>
        <w:pict w14:anchorId="15F4D282">
          <v:rect id="_x0000_i1028" style="width:0;height:1.5pt" o:hralign="center" o:hrstd="t" o:hr="t" fillcolor="#a0a0a0" stroked="f"/>
        </w:pict>
      </w:r>
    </w:p>
    <w:p w14:paraId="348EE20E" w14:textId="77777777" w:rsidR="00C277D7" w:rsidRPr="00E92427" w:rsidRDefault="00C277D7" w:rsidP="00C277D7">
      <w:pPr>
        <w:rPr>
          <w:rFonts w:ascii="Arial" w:hAnsi="Arial" w:cs="Arial"/>
          <w:b/>
          <w:bCs/>
          <w:color w:val="00B0F0"/>
        </w:rPr>
      </w:pPr>
      <w:r w:rsidRPr="00E92427">
        <w:rPr>
          <w:rFonts w:ascii="Arial" w:hAnsi="Arial" w:cs="Arial"/>
          <w:b/>
          <w:bCs/>
          <w:color w:val="00B0F0"/>
        </w:rPr>
        <w:t>4. Scope</w:t>
      </w:r>
    </w:p>
    <w:p w14:paraId="6882FD90" w14:textId="1A8A2F65" w:rsidR="00C277D7" w:rsidRPr="00C277D7" w:rsidRDefault="00C277D7" w:rsidP="00C277D7">
      <w:pPr>
        <w:rPr>
          <w:rFonts w:ascii="Arial" w:hAnsi="Arial" w:cs="Arial"/>
        </w:rPr>
      </w:pPr>
      <w:r w:rsidRPr="00C277D7">
        <w:rPr>
          <w:rFonts w:ascii="Arial" w:hAnsi="Arial" w:cs="Arial"/>
        </w:rPr>
        <w:t xml:space="preserve">This </w:t>
      </w:r>
      <w:r w:rsidR="0086442A">
        <w:rPr>
          <w:rFonts w:ascii="Arial" w:hAnsi="Arial" w:cs="Arial"/>
        </w:rPr>
        <w:t xml:space="preserve">document </w:t>
      </w:r>
      <w:r w:rsidRPr="00C277D7">
        <w:rPr>
          <w:rFonts w:ascii="Arial" w:hAnsi="Arial" w:cs="Arial"/>
        </w:rPr>
        <w:t>applies to:</w:t>
      </w:r>
    </w:p>
    <w:p w14:paraId="04466C49" w14:textId="1472A5CB" w:rsidR="00C277D7" w:rsidRPr="00C277D7" w:rsidRDefault="00C277D7" w:rsidP="00C277D7">
      <w:pPr>
        <w:numPr>
          <w:ilvl w:val="0"/>
          <w:numId w:val="3"/>
        </w:numPr>
        <w:rPr>
          <w:rFonts w:ascii="Arial" w:hAnsi="Arial" w:cs="Arial"/>
        </w:rPr>
      </w:pPr>
      <w:r w:rsidRPr="00C277D7">
        <w:rPr>
          <w:rFonts w:ascii="Arial" w:hAnsi="Arial" w:cs="Arial"/>
        </w:rPr>
        <w:t xml:space="preserve">All pupils </w:t>
      </w:r>
      <w:r w:rsidR="00E92427">
        <w:rPr>
          <w:rFonts w:ascii="Arial" w:hAnsi="Arial" w:cs="Arial"/>
        </w:rPr>
        <w:t xml:space="preserve">enrolled </w:t>
      </w:r>
      <w:r w:rsidR="00382DDA">
        <w:rPr>
          <w:rFonts w:ascii="Arial" w:hAnsi="Arial" w:cs="Arial"/>
        </w:rPr>
        <w:t xml:space="preserve">at Ormiston NEW Academy </w:t>
      </w:r>
    </w:p>
    <w:p w14:paraId="1CB4E05F" w14:textId="77777777" w:rsidR="00C277D7" w:rsidRPr="00C277D7" w:rsidRDefault="00C277D7" w:rsidP="00C277D7">
      <w:pPr>
        <w:numPr>
          <w:ilvl w:val="0"/>
          <w:numId w:val="3"/>
        </w:numPr>
        <w:rPr>
          <w:rFonts w:ascii="Arial" w:hAnsi="Arial" w:cs="Arial"/>
        </w:rPr>
      </w:pPr>
      <w:r w:rsidRPr="00C277D7">
        <w:rPr>
          <w:rFonts w:ascii="Arial" w:hAnsi="Arial" w:cs="Arial"/>
        </w:rPr>
        <w:t>All staff involved in teaching, supporting, or monitoring Personal Development.</w:t>
      </w:r>
    </w:p>
    <w:p w14:paraId="62106AA9" w14:textId="77777777" w:rsidR="00C277D7" w:rsidRPr="00C277D7" w:rsidRDefault="00C277D7" w:rsidP="00C277D7">
      <w:pPr>
        <w:numPr>
          <w:ilvl w:val="0"/>
          <w:numId w:val="3"/>
        </w:numPr>
        <w:rPr>
          <w:rFonts w:ascii="Arial" w:hAnsi="Arial" w:cs="Arial"/>
        </w:rPr>
      </w:pPr>
      <w:r w:rsidRPr="00C277D7">
        <w:rPr>
          <w:rFonts w:ascii="Arial" w:hAnsi="Arial" w:cs="Arial"/>
        </w:rPr>
        <w:t>All curriculum, pastoral, and enrichment activities that contribute to pupils’ wider development.</w:t>
      </w:r>
    </w:p>
    <w:p w14:paraId="2AD8C08B" w14:textId="77777777" w:rsidR="00C277D7" w:rsidRPr="00C277D7" w:rsidRDefault="008C0150" w:rsidP="00C277D7">
      <w:pPr>
        <w:rPr>
          <w:rFonts w:ascii="Arial" w:hAnsi="Arial" w:cs="Arial"/>
        </w:rPr>
      </w:pPr>
      <w:r>
        <w:rPr>
          <w:rFonts w:ascii="Arial" w:hAnsi="Arial" w:cs="Arial"/>
        </w:rPr>
        <w:pict w14:anchorId="6C3C9399">
          <v:rect id="_x0000_i1029" style="width:0;height:1.5pt" o:hralign="center" o:hrstd="t" o:hr="t" fillcolor="#a0a0a0" stroked="f"/>
        </w:pict>
      </w:r>
    </w:p>
    <w:p w14:paraId="585F6498" w14:textId="77777777" w:rsidR="00C277D7" w:rsidRPr="00E92427" w:rsidRDefault="00C277D7" w:rsidP="00C277D7">
      <w:pPr>
        <w:rPr>
          <w:rFonts w:ascii="Arial" w:hAnsi="Arial" w:cs="Arial"/>
          <w:b/>
          <w:bCs/>
          <w:color w:val="00B0F0"/>
        </w:rPr>
      </w:pPr>
      <w:r w:rsidRPr="00E92427">
        <w:rPr>
          <w:rFonts w:ascii="Arial" w:hAnsi="Arial" w:cs="Arial"/>
          <w:b/>
          <w:bCs/>
          <w:color w:val="00B0F0"/>
        </w:rPr>
        <w:t>5. Key Components of Personal Development</w:t>
      </w:r>
    </w:p>
    <w:p w14:paraId="5EA2FBBA" w14:textId="77777777" w:rsidR="00C277D7" w:rsidRPr="00E92427" w:rsidRDefault="00C277D7" w:rsidP="00C277D7">
      <w:pPr>
        <w:rPr>
          <w:rFonts w:ascii="Arial" w:hAnsi="Arial" w:cs="Arial"/>
          <w:b/>
          <w:bCs/>
          <w:color w:val="00B0F0"/>
        </w:rPr>
      </w:pPr>
      <w:r w:rsidRPr="00E92427">
        <w:rPr>
          <w:rFonts w:ascii="Arial" w:hAnsi="Arial" w:cs="Arial"/>
          <w:b/>
          <w:bCs/>
          <w:color w:val="00B0F0"/>
        </w:rPr>
        <w:t>5.1 PSHE Education</w:t>
      </w:r>
    </w:p>
    <w:p w14:paraId="2D9FE69D" w14:textId="77777777" w:rsidR="00C277D7" w:rsidRPr="00C277D7" w:rsidRDefault="00C277D7" w:rsidP="00C277D7">
      <w:pPr>
        <w:rPr>
          <w:rFonts w:ascii="Arial" w:hAnsi="Arial" w:cs="Arial"/>
        </w:rPr>
      </w:pPr>
      <w:r w:rsidRPr="00C277D7">
        <w:rPr>
          <w:rFonts w:ascii="Arial" w:hAnsi="Arial" w:cs="Arial"/>
        </w:rPr>
        <w:t>Covers:</w:t>
      </w:r>
    </w:p>
    <w:p w14:paraId="6A5ED8EB" w14:textId="77777777" w:rsidR="00C277D7" w:rsidRPr="00C277D7" w:rsidRDefault="00C277D7" w:rsidP="00C277D7">
      <w:pPr>
        <w:numPr>
          <w:ilvl w:val="0"/>
          <w:numId w:val="4"/>
        </w:numPr>
        <w:rPr>
          <w:rFonts w:ascii="Arial" w:hAnsi="Arial" w:cs="Arial"/>
        </w:rPr>
      </w:pPr>
      <w:r w:rsidRPr="00C277D7">
        <w:rPr>
          <w:rFonts w:ascii="Arial" w:hAnsi="Arial" w:cs="Arial"/>
        </w:rPr>
        <w:t>Health and wellbeing</w:t>
      </w:r>
    </w:p>
    <w:p w14:paraId="53B49EF0" w14:textId="77777777" w:rsidR="00C277D7" w:rsidRPr="00C277D7" w:rsidRDefault="00C277D7" w:rsidP="00C277D7">
      <w:pPr>
        <w:numPr>
          <w:ilvl w:val="0"/>
          <w:numId w:val="4"/>
        </w:numPr>
        <w:rPr>
          <w:rFonts w:ascii="Arial" w:hAnsi="Arial" w:cs="Arial"/>
        </w:rPr>
      </w:pPr>
      <w:r w:rsidRPr="00C277D7">
        <w:rPr>
          <w:rFonts w:ascii="Arial" w:hAnsi="Arial" w:cs="Arial"/>
        </w:rPr>
        <w:t>Relationships and sex education (RSE)</w:t>
      </w:r>
    </w:p>
    <w:p w14:paraId="534248C9" w14:textId="77777777" w:rsidR="00C277D7" w:rsidRPr="00C277D7" w:rsidRDefault="00C277D7" w:rsidP="00C277D7">
      <w:pPr>
        <w:numPr>
          <w:ilvl w:val="0"/>
          <w:numId w:val="4"/>
        </w:numPr>
        <w:rPr>
          <w:rFonts w:ascii="Arial" w:hAnsi="Arial" w:cs="Arial"/>
        </w:rPr>
      </w:pPr>
      <w:r w:rsidRPr="00C277D7">
        <w:rPr>
          <w:rFonts w:ascii="Arial" w:hAnsi="Arial" w:cs="Arial"/>
        </w:rPr>
        <w:t>Living in the wider world (finance, careers, digital literacy)</w:t>
      </w:r>
    </w:p>
    <w:p w14:paraId="30EF1A91" w14:textId="77777777" w:rsidR="00C277D7" w:rsidRPr="00C277D7" w:rsidRDefault="00C277D7" w:rsidP="00C277D7">
      <w:pPr>
        <w:rPr>
          <w:rFonts w:ascii="Arial" w:hAnsi="Arial" w:cs="Arial"/>
        </w:rPr>
      </w:pPr>
      <w:r w:rsidRPr="00C277D7">
        <w:rPr>
          <w:rFonts w:ascii="Arial" w:hAnsi="Arial" w:cs="Arial"/>
        </w:rPr>
        <w:t>Delivered through timetabled lessons, tutor time, assemblies, and enrichment.</w:t>
      </w:r>
    </w:p>
    <w:p w14:paraId="5FDAF475" w14:textId="77777777" w:rsidR="00C277D7" w:rsidRPr="00C277D7" w:rsidRDefault="008C0150" w:rsidP="00C277D7">
      <w:pPr>
        <w:rPr>
          <w:rFonts w:ascii="Arial" w:hAnsi="Arial" w:cs="Arial"/>
        </w:rPr>
      </w:pPr>
      <w:r>
        <w:rPr>
          <w:rFonts w:ascii="Arial" w:hAnsi="Arial" w:cs="Arial"/>
        </w:rPr>
        <w:pict w14:anchorId="6AF754A2">
          <v:rect id="_x0000_i1030" style="width:0;height:1.5pt" o:hralign="center" o:hrstd="t" o:hr="t" fillcolor="#a0a0a0" stroked="f"/>
        </w:pict>
      </w:r>
    </w:p>
    <w:p w14:paraId="6DE106CA" w14:textId="77777777" w:rsidR="00C277D7" w:rsidRPr="00E92427" w:rsidRDefault="00C277D7" w:rsidP="00C277D7">
      <w:pPr>
        <w:rPr>
          <w:rFonts w:ascii="Arial" w:hAnsi="Arial" w:cs="Arial"/>
          <w:b/>
          <w:bCs/>
          <w:color w:val="00B0F0"/>
        </w:rPr>
      </w:pPr>
      <w:r w:rsidRPr="00E92427">
        <w:rPr>
          <w:rFonts w:ascii="Arial" w:hAnsi="Arial" w:cs="Arial"/>
          <w:b/>
          <w:bCs/>
          <w:color w:val="00B0F0"/>
        </w:rPr>
        <w:t>5.2 Character Education</w:t>
      </w:r>
    </w:p>
    <w:p w14:paraId="6CCE6EDD" w14:textId="77777777" w:rsidR="00C277D7" w:rsidRPr="00C277D7" w:rsidRDefault="00C277D7" w:rsidP="00C277D7">
      <w:pPr>
        <w:rPr>
          <w:rFonts w:ascii="Arial" w:hAnsi="Arial" w:cs="Arial"/>
        </w:rPr>
      </w:pPr>
      <w:r w:rsidRPr="00C277D7">
        <w:rPr>
          <w:rFonts w:ascii="Arial" w:hAnsi="Arial" w:cs="Arial"/>
        </w:rPr>
        <w:t>Focuses on:</w:t>
      </w:r>
    </w:p>
    <w:p w14:paraId="467FFB50" w14:textId="77777777" w:rsidR="00C277D7" w:rsidRPr="00C277D7" w:rsidRDefault="00C277D7" w:rsidP="00C277D7">
      <w:pPr>
        <w:numPr>
          <w:ilvl w:val="0"/>
          <w:numId w:val="5"/>
        </w:numPr>
        <w:rPr>
          <w:rFonts w:ascii="Arial" w:hAnsi="Arial" w:cs="Arial"/>
        </w:rPr>
      </w:pPr>
      <w:r w:rsidRPr="00C277D7">
        <w:rPr>
          <w:rFonts w:ascii="Arial" w:hAnsi="Arial" w:cs="Arial"/>
        </w:rPr>
        <w:t>Resilience</w:t>
      </w:r>
    </w:p>
    <w:p w14:paraId="36D8FC9C" w14:textId="77777777" w:rsidR="00C277D7" w:rsidRPr="00C277D7" w:rsidRDefault="00C277D7" w:rsidP="00C277D7">
      <w:pPr>
        <w:numPr>
          <w:ilvl w:val="0"/>
          <w:numId w:val="5"/>
        </w:numPr>
        <w:rPr>
          <w:rFonts w:ascii="Arial" w:hAnsi="Arial" w:cs="Arial"/>
        </w:rPr>
      </w:pPr>
      <w:r w:rsidRPr="00C277D7">
        <w:rPr>
          <w:rFonts w:ascii="Arial" w:hAnsi="Arial" w:cs="Arial"/>
        </w:rPr>
        <w:t>Leadership</w:t>
      </w:r>
    </w:p>
    <w:p w14:paraId="3D5FD0A0" w14:textId="77777777" w:rsidR="00C277D7" w:rsidRPr="00C277D7" w:rsidRDefault="00C277D7" w:rsidP="00C277D7">
      <w:pPr>
        <w:numPr>
          <w:ilvl w:val="0"/>
          <w:numId w:val="5"/>
        </w:numPr>
        <w:rPr>
          <w:rFonts w:ascii="Arial" w:hAnsi="Arial" w:cs="Arial"/>
        </w:rPr>
      </w:pPr>
      <w:r w:rsidRPr="00C277D7">
        <w:rPr>
          <w:rFonts w:ascii="Arial" w:hAnsi="Arial" w:cs="Arial"/>
        </w:rPr>
        <w:t>Responsibility</w:t>
      </w:r>
    </w:p>
    <w:p w14:paraId="1FD36FCE" w14:textId="77777777" w:rsidR="00C277D7" w:rsidRPr="00C277D7" w:rsidRDefault="00C277D7" w:rsidP="00C277D7">
      <w:pPr>
        <w:numPr>
          <w:ilvl w:val="0"/>
          <w:numId w:val="5"/>
        </w:numPr>
        <w:rPr>
          <w:rFonts w:ascii="Arial" w:hAnsi="Arial" w:cs="Arial"/>
        </w:rPr>
      </w:pPr>
      <w:r w:rsidRPr="00C277D7">
        <w:rPr>
          <w:rFonts w:ascii="Arial" w:hAnsi="Arial" w:cs="Arial"/>
        </w:rPr>
        <w:t>Teamwork</w:t>
      </w:r>
    </w:p>
    <w:p w14:paraId="0D74F7F9" w14:textId="77777777" w:rsidR="00C277D7" w:rsidRPr="00C277D7" w:rsidRDefault="00C277D7" w:rsidP="00C277D7">
      <w:pPr>
        <w:numPr>
          <w:ilvl w:val="0"/>
          <w:numId w:val="5"/>
        </w:numPr>
        <w:rPr>
          <w:rFonts w:ascii="Arial" w:hAnsi="Arial" w:cs="Arial"/>
        </w:rPr>
      </w:pPr>
      <w:r w:rsidRPr="00C277D7">
        <w:rPr>
          <w:rFonts w:ascii="Arial" w:hAnsi="Arial" w:cs="Arial"/>
        </w:rPr>
        <w:t>Respect and empathy</w:t>
      </w:r>
    </w:p>
    <w:p w14:paraId="21A4E45C" w14:textId="77777777" w:rsidR="00E92427" w:rsidRDefault="00E92427" w:rsidP="00C277D7">
      <w:pPr>
        <w:rPr>
          <w:rFonts w:ascii="Arial" w:hAnsi="Arial" w:cs="Arial"/>
        </w:rPr>
      </w:pPr>
    </w:p>
    <w:p w14:paraId="28F80B94" w14:textId="77777777" w:rsidR="00E92427" w:rsidRDefault="00E92427" w:rsidP="00C277D7">
      <w:pPr>
        <w:rPr>
          <w:rFonts w:ascii="Arial" w:hAnsi="Arial" w:cs="Arial"/>
        </w:rPr>
      </w:pPr>
    </w:p>
    <w:p w14:paraId="5B59BF88" w14:textId="4DD96B59" w:rsidR="00C277D7" w:rsidRPr="00C277D7" w:rsidRDefault="00C277D7" w:rsidP="00C277D7">
      <w:pPr>
        <w:rPr>
          <w:rFonts w:ascii="Arial" w:hAnsi="Arial" w:cs="Arial"/>
        </w:rPr>
      </w:pPr>
      <w:r w:rsidRPr="00C277D7">
        <w:rPr>
          <w:rFonts w:ascii="Arial" w:hAnsi="Arial" w:cs="Arial"/>
        </w:rPr>
        <w:t>Opportunities include student leadership roles, teamwork activities, and reflection tasks.</w:t>
      </w:r>
    </w:p>
    <w:p w14:paraId="49980BA0" w14:textId="61D4DDBA" w:rsidR="00382DDA" w:rsidRPr="00E92427" w:rsidRDefault="008C0150" w:rsidP="00C277D7">
      <w:pPr>
        <w:rPr>
          <w:rFonts w:ascii="Arial" w:hAnsi="Arial" w:cs="Arial"/>
        </w:rPr>
      </w:pPr>
      <w:r>
        <w:rPr>
          <w:rFonts w:ascii="Arial" w:hAnsi="Arial" w:cs="Arial"/>
        </w:rPr>
        <w:pict w14:anchorId="2D76B507">
          <v:rect id="_x0000_i1031" style="width:0;height:1.5pt" o:hralign="center" o:hrstd="t" o:hr="t" fillcolor="#a0a0a0" stroked="f"/>
        </w:pict>
      </w:r>
    </w:p>
    <w:p w14:paraId="62C638A6" w14:textId="33EDEC89" w:rsidR="00C277D7" w:rsidRPr="00E92427" w:rsidRDefault="00C277D7" w:rsidP="00C277D7">
      <w:pPr>
        <w:rPr>
          <w:rFonts w:ascii="Arial" w:hAnsi="Arial" w:cs="Arial"/>
          <w:b/>
          <w:bCs/>
          <w:color w:val="00B0F0"/>
        </w:rPr>
      </w:pPr>
      <w:r w:rsidRPr="00E92427">
        <w:rPr>
          <w:rFonts w:ascii="Arial" w:hAnsi="Arial" w:cs="Arial"/>
          <w:b/>
          <w:bCs/>
          <w:color w:val="00B0F0"/>
        </w:rPr>
        <w:t>5.3 Mental Health and Wellbeing</w:t>
      </w:r>
    </w:p>
    <w:p w14:paraId="69782FE3" w14:textId="77777777" w:rsidR="00C277D7" w:rsidRPr="00C277D7" w:rsidRDefault="00C277D7" w:rsidP="00C277D7">
      <w:pPr>
        <w:rPr>
          <w:rFonts w:ascii="Arial" w:hAnsi="Arial" w:cs="Arial"/>
        </w:rPr>
      </w:pPr>
      <w:r w:rsidRPr="00C277D7">
        <w:rPr>
          <w:rFonts w:ascii="Arial" w:hAnsi="Arial" w:cs="Arial"/>
        </w:rPr>
        <w:t>Provision includes:</w:t>
      </w:r>
    </w:p>
    <w:p w14:paraId="42D213C5" w14:textId="77777777" w:rsidR="00C277D7" w:rsidRPr="00C277D7" w:rsidRDefault="00C277D7" w:rsidP="00C277D7">
      <w:pPr>
        <w:numPr>
          <w:ilvl w:val="0"/>
          <w:numId w:val="6"/>
        </w:numPr>
        <w:rPr>
          <w:rFonts w:ascii="Arial" w:hAnsi="Arial" w:cs="Arial"/>
        </w:rPr>
      </w:pPr>
      <w:r w:rsidRPr="00C277D7">
        <w:rPr>
          <w:rFonts w:ascii="Arial" w:hAnsi="Arial" w:cs="Arial"/>
        </w:rPr>
        <w:t>Emotional literacy</w:t>
      </w:r>
    </w:p>
    <w:p w14:paraId="104D5385" w14:textId="77777777" w:rsidR="00C277D7" w:rsidRPr="00C277D7" w:rsidRDefault="00C277D7" w:rsidP="00C277D7">
      <w:pPr>
        <w:numPr>
          <w:ilvl w:val="0"/>
          <w:numId w:val="6"/>
        </w:numPr>
        <w:rPr>
          <w:rFonts w:ascii="Arial" w:hAnsi="Arial" w:cs="Arial"/>
        </w:rPr>
      </w:pPr>
      <w:r w:rsidRPr="00C277D7">
        <w:rPr>
          <w:rFonts w:ascii="Arial" w:hAnsi="Arial" w:cs="Arial"/>
        </w:rPr>
        <w:t>Stress management</w:t>
      </w:r>
    </w:p>
    <w:p w14:paraId="0189DED3" w14:textId="77777777" w:rsidR="00C277D7" w:rsidRPr="00C277D7" w:rsidRDefault="00C277D7" w:rsidP="00C277D7">
      <w:pPr>
        <w:numPr>
          <w:ilvl w:val="0"/>
          <w:numId w:val="6"/>
        </w:numPr>
        <w:rPr>
          <w:rFonts w:ascii="Arial" w:hAnsi="Arial" w:cs="Arial"/>
        </w:rPr>
      </w:pPr>
      <w:r w:rsidRPr="00C277D7">
        <w:rPr>
          <w:rFonts w:ascii="Arial" w:hAnsi="Arial" w:cs="Arial"/>
        </w:rPr>
        <w:t>Anti</w:t>
      </w:r>
      <w:r w:rsidRPr="00C277D7">
        <w:rPr>
          <w:rFonts w:ascii="Arial" w:hAnsi="Arial" w:cs="Arial"/>
        </w:rPr>
        <w:noBreakHyphen/>
        <w:t>bullying strategies</w:t>
      </w:r>
    </w:p>
    <w:p w14:paraId="2135FF66" w14:textId="77777777" w:rsidR="00C277D7" w:rsidRPr="00C277D7" w:rsidRDefault="00C277D7" w:rsidP="00C277D7">
      <w:pPr>
        <w:numPr>
          <w:ilvl w:val="0"/>
          <w:numId w:val="6"/>
        </w:numPr>
        <w:rPr>
          <w:rFonts w:ascii="Arial" w:hAnsi="Arial" w:cs="Arial"/>
        </w:rPr>
      </w:pPr>
      <w:r w:rsidRPr="00C277D7">
        <w:rPr>
          <w:rFonts w:ascii="Arial" w:hAnsi="Arial" w:cs="Arial"/>
        </w:rPr>
        <w:t>Pastoral support</w:t>
      </w:r>
    </w:p>
    <w:p w14:paraId="2F93AF1E" w14:textId="77777777" w:rsidR="00C277D7" w:rsidRPr="00C277D7" w:rsidRDefault="00C277D7" w:rsidP="00C277D7">
      <w:pPr>
        <w:numPr>
          <w:ilvl w:val="0"/>
          <w:numId w:val="6"/>
        </w:numPr>
        <w:rPr>
          <w:rFonts w:ascii="Arial" w:hAnsi="Arial" w:cs="Arial"/>
        </w:rPr>
      </w:pPr>
      <w:r w:rsidRPr="00C277D7">
        <w:rPr>
          <w:rFonts w:ascii="Arial" w:hAnsi="Arial" w:cs="Arial"/>
        </w:rPr>
        <w:t>Access to external agencies where appropriate</w:t>
      </w:r>
    </w:p>
    <w:p w14:paraId="4FB1E6AE" w14:textId="77777777" w:rsidR="00C277D7" w:rsidRPr="00C277D7" w:rsidRDefault="00C277D7" w:rsidP="00C277D7">
      <w:pPr>
        <w:rPr>
          <w:rFonts w:ascii="Arial" w:hAnsi="Arial" w:cs="Arial"/>
        </w:rPr>
      </w:pPr>
      <w:r w:rsidRPr="00C277D7">
        <w:rPr>
          <w:rFonts w:ascii="Arial" w:hAnsi="Arial" w:cs="Arial"/>
        </w:rPr>
        <w:t xml:space="preserve">The school promotes a culture where wellbeing is </w:t>
      </w:r>
      <w:proofErr w:type="gramStart"/>
      <w:r w:rsidRPr="00C277D7">
        <w:rPr>
          <w:rFonts w:ascii="Arial" w:hAnsi="Arial" w:cs="Arial"/>
        </w:rPr>
        <w:t>prioritised</w:t>
      </w:r>
      <w:proofErr w:type="gramEnd"/>
      <w:r w:rsidRPr="00C277D7">
        <w:rPr>
          <w:rFonts w:ascii="Arial" w:hAnsi="Arial" w:cs="Arial"/>
        </w:rPr>
        <w:t xml:space="preserve"> and pupils feel safe to seek help.</w:t>
      </w:r>
    </w:p>
    <w:p w14:paraId="76EB7C0F" w14:textId="77777777" w:rsidR="00C277D7" w:rsidRPr="00C277D7" w:rsidRDefault="008C0150" w:rsidP="00C277D7">
      <w:pPr>
        <w:rPr>
          <w:rFonts w:ascii="Arial" w:hAnsi="Arial" w:cs="Arial"/>
        </w:rPr>
      </w:pPr>
      <w:r>
        <w:rPr>
          <w:rFonts w:ascii="Arial" w:hAnsi="Arial" w:cs="Arial"/>
        </w:rPr>
        <w:pict w14:anchorId="3E0B8FDB">
          <v:rect id="_x0000_i1032" style="width:0;height:1.5pt" o:hralign="center" o:hrstd="t" o:hr="t" fillcolor="#a0a0a0" stroked="f"/>
        </w:pict>
      </w:r>
    </w:p>
    <w:p w14:paraId="430341B0" w14:textId="77777777" w:rsidR="00C277D7" w:rsidRPr="00C277D7" w:rsidRDefault="00C277D7" w:rsidP="00C277D7">
      <w:pPr>
        <w:rPr>
          <w:rFonts w:ascii="Arial" w:hAnsi="Arial" w:cs="Arial"/>
          <w:b/>
          <w:bCs/>
        </w:rPr>
      </w:pPr>
      <w:r w:rsidRPr="00E92427">
        <w:rPr>
          <w:rFonts w:ascii="Arial" w:hAnsi="Arial" w:cs="Arial"/>
          <w:b/>
          <w:bCs/>
          <w:color w:val="00B0F0"/>
        </w:rPr>
        <w:t>5.4 Citizenship, Values &amp; Social Responsibility</w:t>
      </w:r>
    </w:p>
    <w:p w14:paraId="6EFBC8B0" w14:textId="77777777" w:rsidR="00C277D7" w:rsidRPr="00C277D7" w:rsidRDefault="00C277D7" w:rsidP="00C277D7">
      <w:pPr>
        <w:rPr>
          <w:rFonts w:ascii="Arial" w:hAnsi="Arial" w:cs="Arial"/>
        </w:rPr>
      </w:pPr>
      <w:r w:rsidRPr="00C277D7">
        <w:rPr>
          <w:rFonts w:ascii="Arial" w:hAnsi="Arial" w:cs="Arial"/>
        </w:rPr>
        <w:t>Pupils learn about:</w:t>
      </w:r>
    </w:p>
    <w:p w14:paraId="4C4EFA47" w14:textId="77777777" w:rsidR="00C277D7" w:rsidRPr="00C277D7" w:rsidRDefault="00C277D7" w:rsidP="00C277D7">
      <w:pPr>
        <w:numPr>
          <w:ilvl w:val="0"/>
          <w:numId w:val="7"/>
        </w:numPr>
        <w:rPr>
          <w:rFonts w:ascii="Arial" w:hAnsi="Arial" w:cs="Arial"/>
        </w:rPr>
      </w:pPr>
      <w:r w:rsidRPr="00C277D7">
        <w:rPr>
          <w:rFonts w:ascii="Arial" w:hAnsi="Arial" w:cs="Arial"/>
        </w:rPr>
        <w:t>Democracy, law, and individual liberty</w:t>
      </w:r>
    </w:p>
    <w:p w14:paraId="0CE456D4" w14:textId="77777777" w:rsidR="00C277D7" w:rsidRPr="00C277D7" w:rsidRDefault="00C277D7" w:rsidP="00C277D7">
      <w:pPr>
        <w:numPr>
          <w:ilvl w:val="0"/>
          <w:numId w:val="7"/>
        </w:numPr>
        <w:rPr>
          <w:rFonts w:ascii="Arial" w:hAnsi="Arial" w:cs="Arial"/>
        </w:rPr>
      </w:pPr>
      <w:r w:rsidRPr="00C277D7">
        <w:rPr>
          <w:rFonts w:ascii="Arial" w:hAnsi="Arial" w:cs="Arial"/>
        </w:rPr>
        <w:t>Respect and tolerance</w:t>
      </w:r>
    </w:p>
    <w:p w14:paraId="2EE3BF1C" w14:textId="77777777" w:rsidR="00C277D7" w:rsidRPr="00C277D7" w:rsidRDefault="00C277D7" w:rsidP="00C277D7">
      <w:pPr>
        <w:numPr>
          <w:ilvl w:val="0"/>
          <w:numId w:val="7"/>
        </w:numPr>
        <w:rPr>
          <w:rFonts w:ascii="Arial" w:hAnsi="Arial" w:cs="Arial"/>
        </w:rPr>
      </w:pPr>
      <w:r w:rsidRPr="00C277D7">
        <w:rPr>
          <w:rFonts w:ascii="Arial" w:hAnsi="Arial" w:cs="Arial"/>
        </w:rPr>
        <w:t>Human rights and global citizenship</w:t>
      </w:r>
    </w:p>
    <w:p w14:paraId="72276292" w14:textId="77777777" w:rsidR="00C277D7" w:rsidRPr="00C277D7" w:rsidRDefault="00C277D7" w:rsidP="00C277D7">
      <w:pPr>
        <w:numPr>
          <w:ilvl w:val="0"/>
          <w:numId w:val="7"/>
        </w:numPr>
        <w:rPr>
          <w:rFonts w:ascii="Arial" w:hAnsi="Arial" w:cs="Arial"/>
        </w:rPr>
      </w:pPr>
      <w:r w:rsidRPr="00C277D7">
        <w:rPr>
          <w:rFonts w:ascii="Arial" w:hAnsi="Arial" w:cs="Arial"/>
        </w:rPr>
        <w:t>Environmental responsibility</w:t>
      </w:r>
    </w:p>
    <w:p w14:paraId="6BFD6D3A" w14:textId="77777777" w:rsidR="00C277D7" w:rsidRPr="00C277D7" w:rsidRDefault="00C277D7" w:rsidP="00C277D7">
      <w:pPr>
        <w:numPr>
          <w:ilvl w:val="0"/>
          <w:numId w:val="7"/>
        </w:numPr>
        <w:rPr>
          <w:rFonts w:ascii="Arial" w:hAnsi="Arial" w:cs="Arial"/>
        </w:rPr>
      </w:pPr>
      <w:r w:rsidRPr="00C277D7">
        <w:rPr>
          <w:rFonts w:ascii="Arial" w:hAnsi="Arial" w:cs="Arial"/>
        </w:rPr>
        <w:t>Community participation and volunteering</w:t>
      </w:r>
    </w:p>
    <w:p w14:paraId="74544360" w14:textId="77777777" w:rsidR="00C277D7" w:rsidRPr="00C277D7" w:rsidRDefault="008C0150" w:rsidP="00C277D7">
      <w:pPr>
        <w:rPr>
          <w:rFonts w:ascii="Arial" w:hAnsi="Arial" w:cs="Arial"/>
        </w:rPr>
      </w:pPr>
      <w:r>
        <w:rPr>
          <w:rFonts w:ascii="Arial" w:hAnsi="Arial" w:cs="Arial"/>
        </w:rPr>
        <w:pict w14:anchorId="5C9A94E1">
          <v:rect id="_x0000_i1033" style="width:0;height:1.5pt" o:hralign="center" o:hrstd="t" o:hr="t" fillcolor="#a0a0a0" stroked="f"/>
        </w:pict>
      </w:r>
    </w:p>
    <w:p w14:paraId="5FA9BD13" w14:textId="77777777" w:rsidR="00C277D7" w:rsidRPr="00E92427" w:rsidRDefault="00C277D7" w:rsidP="00C277D7">
      <w:pPr>
        <w:rPr>
          <w:rFonts w:ascii="Arial" w:hAnsi="Arial" w:cs="Arial"/>
          <w:b/>
          <w:bCs/>
          <w:color w:val="00B0F0"/>
        </w:rPr>
      </w:pPr>
      <w:r w:rsidRPr="00E92427">
        <w:rPr>
          <w:rFonts w:ascii="Arial" w:hAnsi="Arial" w:cs="Arial"/>
          <w:b/>
          <w:bCs/>
          <w:color w:val="00B0F0"/>
        </w:rPr>
        <w:t>5.5 Careers Education (CEIAG)</w:t>
      </w:r>
    </w:p>
    <w:p w14:paraId="0DC75DD8" w14:textId="77777777" w:rsidR="00C277D7" w:rsidRPr="00C277D7" w:rsidRDefault="00C277D7" w:rsidP="00C277D7">
      <w:pPr>
        <w:rPr>
          <w:rFonts w:ascii="Arial" w:hAnsi="Arial" w:cs="Arial"/>
        </w:rPr>
      </w:pPr>
      <w:r w:rsidRPr="00C277D7">
        <w:rPr>
          <w:rFonts w:ascii="Arial" w:hAnsi="Arial" w:cs="Arial"/>
        </w:rPr>
        <w:t>Includes:</w:t>
      </w:r>
    </w:p>
    <w:p w14:paraId="3467D613" w14:textId="77777777" w:rsidR="00C277D7" w:rsidRPr="00C277D7" w:rsidRDefault="00C277D7" w:rsidP="00C277D7">
      <w:pPr>
        <w:numPr>
          <w:ilvl w:val="0"/>
          <w:numId w:val="8"/>
        </w:numPr>
        <w:rPr>
          <w:rFonts w:ascii="Arial" w:hAnsi="Arial" w:cs="Arial"/>
        </w:rPr>
      </w:pPr>
      <w:r w:rsidRPr="00C277D7">
        <w:rPr>
          <w:rFonts w:ascii="Arial" w:hAnsi="Arial" w:cs="Arial"/>
        </w:rPr>
        <w:t>Careers lessons</w:t>
      </w:r>
    </w:p>
    <w:p w14:paraId="0E8C6FFF" w14:textId="77777777" w:rsidR="00C277D7" w:rsidRPr="00C277D7" w:rsidRDefault="00C277D7" w:rsidP="00C277D7">
      <w:pPr>
        <w:numPr>
          <w:ilvl w:val="0"/>
          <w:numId w:val="8"/>
        </w:numPr>
        <w:rPr>
          <w:rFonts w:ascii="Arial" w:hAnsi="Arial" w:cs="Arial"/>
        </w:rPr>
      </w:pPr>
      <w:r w:rsidRPr="00C277D7">
        <w:rPr>
          <w:rFonts w:ascii="Arial" w:hAnsi="Arial" w:cs="Arial"/>
        </w:rPr>
        <w:t>Employer encounters</w:t>
      </w:r>
    </w:p>
    <w:p w14:paraId="3CB13BFD" w14:textId="77777777" w:rsidR="00C277D7" w:rsidRPr="00C277D7" w:rsidRDefault="00C277D7" w:rsidP="00C277D7">
      <w:pPr>
        <w:numPr>
          <w:ilvl w:val="0"/>
          <w:numId w:val="8"/>
        </w:numPr>
        <w:rPr>
          <w:rFonts w:ascii="Arial" w:hAnsi="Arial" w:cs="Arial"/>
        </w:rPr>
      </w:pPr>
      <w:r w:rsidRPr="00C277D7">
        <w:rPr>
          <w:rFonts w:ascii="Arial" w:hAnsi="Arial" w:cs="Arial"/>
        </w:rPr>
        <w:t>Work experience</w:t>
      </w:r>
    </w:p>
    <w:p w14:paraId="76573525" w14:textId="77777777" w:rsidR="00C277D7" w:rsidRPr="00C277D7" w:rsidRDefault="00C277D7" w:rsidP="00C277D7">
      <w:pPr>
        <w:numPr>
          <w:ilvl w:val="0"/>
          <w:numId w:val="8"/>
        </w:numPr>
        <w:rPr>
          <w:rFonts w:ascii="Arial" w:hAnsi="Arial" w:cs="Arial"/>
        </w:rPr>
      </w:pPr>
      <w:r w:rsidRPr="00C277D7">
        <w:rPr>
          <w:rFonts w:ascii="Arial" w:hAnsi="Arial" w:cs="Arial"/>
        </w:rPr>
        <w:t>Post</w:t>
      </w:r>
      <w:r w:rsidRPr="00C277D7">
        <w:rPr>
          <w:rFonts w:ascii="Arial" w:hAnsi="Arial" w:cs="Arial"/>
        </w:rPr>
        <w:noBreakHyphen/>
        <w:t>16 guidance</w:t>
      </w:r>
    </w:p>
    <w:p w14:paraId="5EE1C53A" w14:textId="77777777" w:rsidR="00E92427" w:rsidRDefault="00E92427" w:rsidP="00E92427">
      <w:pPr>
        <w:ind w:left="720"/>
        <w:rPr>
          <w:rFonts w:ascii="Arial" w:hAnsi="Arial" w:cs="Arial"/>
        </w:rPr>
      </w:pPr>
    </w:p>
    <w:p w14:paraId="0A9EBD49" w14:textId="3E4B03E9" w:rsidR="00C277D7" w:rsidRPr="00C277D7" w:rsidRDefault="00C277D7" w:rsidP="00C277D7">
      <w:pPr>
        <w:numPr>
          <w:ilvl w:val="0"/>
          <w:numId w:val="8"/>
        </w:numPr>
        <w:rPr>
          <w:rFonts w:ascii="Arial" w:hAnsi="Arial" w:cs="Arial"/>
        </w:rPr>
      </w:pPr>
      <w:r w:rsidRPr="00C277D7">
        <w:rPr>
          <w:rFonts w:ascii="Arial" w:hAnsi="Arial" w:cs="Arial"/>
        </w:rPr>
        <w:t>CV writing and interview skills</w:t>
      </w:r>
    </w:p>
    <w:p w14:paraId="36EAD48E" w14:textId="472E0156" w:rsidR="00E92427" w:rsidRPr="00A77A22" w:rsidRDefault="00C277D7" w:rsidP="00C277D7">
      <w:pPr>
        <w:numPr>
          <w:ilvl w:val="0"/>
          <w:numId w:val="8"/>
        </w:numPr>
        <w:rPr>
          <w:rFonts w:ascii="Arial" w:hAnsi="Arial" w:cs="Arial"/>
        </w:rPr>
      </w:pPr>
      <w:r w:rsidRPr="00C277D7">
        <w:rPr>
          <w:rFonts w:ascii="Arial" w:hAnsi="Arial" w:cs="Arial"/>
        </w:rPr>
        <w:t>Labour market information</w:t>
      </w:r>
    </w:p>
    <w:p w14:paraId="0356FF96" w14:textId="30C955BC" w:rsidR="00C277D7" w:rsidRPr="00C277D7" w:rsidRDefault="00C277D7" w:rsidP="00C277D7">
      <w:pPr>
        <w:rPr>
          <w:rFonts w:ascii="Arial" w:hAnsi="Arial" w:cs="Arial"/>
        </w:rPr>
      </w:pPr>
      <w:r w:rsidRPr="00C277D7">
        <w:rPr>
          <w:rFonts w:ascii="Arial" w:hAnsi="Arial" w:cs="Arial"/>
        </w:rPr>
        <w:t>Provision aligns with national careers benchmarks.</w:t>
      </w:r>
    </w:p>
    <w:p w14:paraId="2D80B29A" w14:textId="538391D1" w:rsidR="00382DDA" w:rsidRPr="00E92427" w:rsidRDefault="008C0150" w:rsidP="00C277D7">
      <w:pPr>
        <w:rPr>
          <w:rFonts w:ascii="Arial" w:hAnsi="Arial" w:cs="Arial"/>
        </w:rPr>
      </w:pPr>
      <w:r>
        <w:rPr>
          <w:rFonts w:ascii="Arial" w:hAnsi="Arial" w:cs="Arial"/>
        </w:rPr>
        <w:pict w14:anchorId="314E7127">
          <v:rect id="_x0000_i1034" style="width:0;height:1.5pt" o:hralign="center" o:hrstd="t" o:hr="t" fillcolor="#a0a0a0" stroked="f"/>
        </w:pict>
      </w:r>
    </w:p>
    <w:p w14:paraId="473BEE2B" w14:textId="6902DA61" w:rsidR="00C277D7" w:rsidRPr="00E92427" w:rsidRDefault="00C277D7" w:rsidP="00C277D7">
      <w:pPr>
        <w:rPr>
          <w:rFonts w:ascii="Arial" w:hAnsi="Arial" w:cs="Arial"/>
          <w:b/>
          <w:bCs/>
          <w:color w:val="00B0F0"/>
        </w:rPr>
      </w:pPr>
      <w:r w:rsidRPr="00E92427">
        <w:rPr>
          <w:rFonts w:ascii="Arial" w:hAnsi="Arial" w:cs="Arial"/>
          <w:b/>
          <w:bCs/>
          <w:color w:val="00B0F0"/>
        </w:rPr>
        <w:t>5.6 Enrichment and Cultural Capital</w:t>
      </w:r>
    </w:p>
    <w:p w14:paraId="612CB0AD" w14:textId="77777777" w:rsidR="00C277D7" w:rsidRPr="00C277D7" w:rsidRDefault="00C277D7" w:rsidP="00C277D7">
      <w:pPr>
        <w:rPr>
          <w:rFonts w:ascii="Arial" w:hAnsi="Arial" w:cs="Arial"/>
        </w:rPr>
      </w:pPr>
      <w:r w:rsidRPr="00C277D7">
        <w:rPr>
          <w:rFonts w:ascii="Arial" w:hAnsi="Arial" w:cs="Arial"/>
        </w:rPr>
        <w:t>Examples:</w:t>
      </w:r>
    </w:p>
    <w:p w14:paraId="0A82BA83" w14:textId="77777777" w:rsidR="00C277D7" w:rsidRPr="00C277D7" w:rsidRDefault="00C277D7" w:rsidP="00C277D7">
      <w:pPr>
        <w:numPr>
          <w:ilvl w:val="0"/>
          <w:numId w:val="9"/>
        </w:numPr>
        <w:rPr>
          <w:rFonts w:ascii="Arial" w:hAnsi="Arial" w:cs="Arial"/>
        </w:rPr>
      </w:pPr>
      <w:r w:rsidRPr="00C277D7">
        <w:rPr>
          <w:rFonts w:ascii="Arial" w:hAnsi="Arial" w:cs="Arial"/>
        </w:rPr>
        <w:t>Clubs and societies</w:t>
      </w:r>
    </w:p>
    <w:p w14:paraId="5439E903" w14:textId="77777777" w:rsidR="00C277D7" w:rsidRPr="00C277D7" w:rsidRDefault="00C277D7" w:rsidP="00C277D7">
      <w:pPr>
        <w:numPr>
          <w:ilvl w:val="0"/>
          <w:numId w:val="9"/>
        </w:numPr>
        <w:rPr>
          <w:rFonts w:ascii="Arial" w:hAnsi="Arial" w:cs="Arial"/>
        </w:rPr>
      </w:pPr>
      <w:r w:rsidRPr="00C277D7">
        <w:rPr>
          <w:rFonts w:ascii="Arial" w:hAnsi="Arial" w:cs="Arial"/>
        </w:rPr>
        <w:t>Sports, arts, and music</w:t>
      </w:r>
    </w:p>
    <w:p w14:paraId="4CAD057C" w14:textId="77777777" w:rsidR="00C277D7" w:rsidRPr="00C277D7" w:rsidRDefault="00C277D7" w:rsidP="00C277D7">
      <w:pPr>
        <w:numPr>
          <w:ilvl w:val="0"/>
          <w:numId w:val="9"/>
        </w:numPr>
        <w:rPr>
          <w:rFonts w:ascii="Arial" w:hAnsi="Arial" w:cs="Arial"/>
        </w:rPr>
      </w:pPr>
      <w:r w:rsidRPr="00C277D7">
        <w:rPr>
          <w:rFonts w:ascii="Arial" w:hAnsi="Arial" w:cs="Arial"/>
        </w:rPr>
        <w:t>Educational visits and trips</w:t>
      </w:r>
    </w:p>
    <w:p w14:paraId="24B84761" w14:textId="77777777" w:rsidR="00C277D7" w:rsidRPr="00C277D7" w:rsidRDefault="00C277D7" w:rsidP="00C277D7">
      <w:pPr>
        <w:numPr>
          <w:ilvl w:val="0"/>
          <w:numId w:val="9"/>
        </w:numPr>
        <w:rPr>
          <w:rFonts w:ascii="Arial" w:hAnsi="Arial" w:cs="Arial"/>
        </w:rPr>
      </w:pPr>
      <w:r w:rsidRPr="00C277D7">
        <w:rPr>
          <w:rFonts w:ascii="Arial" w:hAnsi="Arial" w:cs="Arial"/>
        </w:rPr>
        <w:t>Guest speakers and workshops</w:t>
      </w:r>
    </w:p>
    <w:p w14:paraId="4C972C34" w14:textId="77777777" w:rsidR="00C277D7" w:rsidRPr="00C277D7" w:rsidRDefault="00C277D7" w:rsidP="00C277D7">
      <w:pPr>
        <w:numPr>
          <w:ilvl w:val="0"/>
          <w:numId w:val="9"/>
        </w:numPr>
        <w:rPr>
          <w:rFonts w:ascii="Arial" w:hAnsi="Arial" w:cs="Arial"/>
        </w:rPr>
      </w:pPr>
      <w:r w:rsidRPr="00C277D7">
        <w:rPr>
          <w:rFonts w:ascii="Arial" w:hAnsi="Arial" w:cs="Arial"/>
        </w:rPr>
        <w:t>Leadership opportunities</w:t>
      </w:r>
    </w:p>
    <w:p w14:paraId="5E87AA2B" w14:textId="77777777" w:rsidR="00C277D7" w:rsidRPr="00C277D7" w:rsidRDefault="00C277D7" w:rsidP="00C277D7">
      <w:pPr>
        <w:rPr>
          <w:rFonts w:ascii="Arial" w:hAnsi="Arial" w:cs="Arial"/>
        </w:rPr>
      </w:pPr>
      <w:r w:rsidRPr="00C277D7">
        <w:rPr>
          <w:rFonts w:ascii="Arial" w:hAnsi="Arial" w:cs="Arial"/>
        </w:rPr>
        <w:t>The school ensures all pupils have access to enriching experiences that broaden their understanding of the world.</w:t>
      </w:r>
    </w:p>
    <w:p w14:paraId="15982750" w14:textId="77777777" w:rsidR="00C277D7" w:rsidRPr="00C277D7" w:rsidRDefault="008C0150" w:rsidP="00C277D7">
      <w:pPr>
        <w:rPr>
          <w:rFonts w:ascii="Arial" w:hAnsi="Arial" w:cs="Arial"/>
        </w:rPr>
      </w:pPr>
      <w:r>
        <w:rPr>
          <w:rFonts w:ascii="Arial" w:hAnsi="Arial" w:cs="Arial"/>
        </w:rPr>
        <w:pict w14:anchorId="2957B0D9">
          <v:rect id="_x0000_i1035" style="width:0;height:1.5pt" o:hralign="center" o:hrstd="t" o:hr="t" fillcolor="#a0a0a0" stroked="f"/>
        </w:pict>
      </w:r>
    </w:p>
    <w:p w14:paraId="0928ECED" w14:textId="77777777" w:rsidR="00C277D7" w:rsidRPr="00E92427" w:rsidRDefault="00C277D7" w:rsidP="00C277D7">
      <w:pPr>
        <w:rPr>
          <w:rFonts w:ascii="Arial" w:hAnsi="Arial" w:cs="Arial"/>
          <w:b/>
          <w:bCs/>
          <w:color w:val="00B0F0"/>
        </w:rPr>
      </w:pPr>
      <w:r w:rsidRPr="00E92427">
        <w:rPr>
          <w:rFonts w:ascii="Arial" w:hAnsi="Arial" w:cs="Arial"/>
          <w:b/>
          <w:bCs/>
          <w:color w:val="00B0F0"/>
        </w:rPr>
        <w:t>6. Delivery of the Programme</w:t>
      </w:r>
    </w:p>
    <w:p w14:paraId="0215F0CE" w14:textId="77777777" w:rsidR="00C277D7" w:rsidRPr="00C277D7" w:rsidRDefault="00C277D7" w:rsidP="00C277D7">
      <w:pPr>
        <w:rPr>
          <w:rFonts w:ascii="Arial" w:hAnsi="Arial" w:cs="Arial"/>
        </w:rPr>
      </w:pPr>
      <w:r w:rsidRPr="00C277D7">
        <w:rPr>
          <w:rFonts w:ascii="Arial" w:hAnsi="Arial" w:cs="Arial"/>
        </w:rPr>
        <w:t>Personal Development is delivered through:</w:t>
      </w:r>
    </w:p>
    <w:p w14:paraId="1EC3C4DD" w14:textId="77777777" w:rsidR="00C277D7" w:rsidRPr="00C277D7" w:rsidRDefault="00C277D7" w:rsidP="00C277D7">
      <w:pPr>
        <w:numPr>
          <w:ilvl w:val="0"/>
          <w:numId w:val="10"/>
        </w:numPr>
        <w:rPr>
          <w:rFonts w:ascii="Arial" w:hAnsi="Arial" w:cs="Arial"/>
        </w:rPr>
      </w:pPr>
      <w:r w:rsidRPr="00C277D7">
        <w:rPr>
          <w:rFonts w:ascii="Arial" w:hAnsi="Arial" w:cs="Arial"/>
        </w:rPr>
        <w:t>PSHE lessons</w:t>
      </w:r>
    </w:p>
    <w:p w14:paraId="57640457" w14:textId="77777777" w:rsidR="00C277D7" w:rsidRPr="00C277D7" w:rsidRDefault="00C277D7" w:rsidP="00C277D7">
      <w:pPr>
        <w:numPr>
          <w:ilvl w:val="0"/>
          <w:numId w:val="10"/>
        </w:numPr>
        <w:rPr>
          <w:rFonts w:ascii="Arial" w:hAnsi="Arial" w:cs="Arial"/>
        </w:rPr>
      </w:pPr>
      <w:r w:rsidRPr="00C277D7">
        <w:rPr>
          <w:rFonts w:ascii="Arial" w:hAnsi="Arial" w:cs="Arial"/>
        </w:rPr>
        <w:t>Tutor time and assemblies</w:t>
      </w:r>
    </w:p>
    <w:p w14:paraId="330754F9" w14:textId="77777777" w:rsidR="00C277D7" w:rsidRPr="00C277D7" w:rsidRDefault="00C277D7" w:rsidP="00C277D7">
      <w:pPr>
        <w:numPr>
          <w:ilvl w:val="0"/>
          <w:numId w:val="10"/>
        </w:numPr>
        <w:rPr>
          <w:rFonts w:ascii="Arial" w:hAnsi="Arial" w:cs="Arial"/>
        </w:rPr>
      </w:pPr>
      <w:r w:rsidRPr="00C277D7">
        <w:rPr>
          <w:rFonts w:ascii="Arial" w:hAnsi="Arial" w:cs="Arial"/>
        </w:rPr>
        <w:t>Cross</w:t>
      </w:r>
      <w:r w:rsidRPr="00C277D7">
        <w:rPr>
          <w:rFonts w:ascii="Arial" w:hAnsi="Arial" w:cs="Arial"/>
        </w:rPr>
        <w:noBreakHyphen/>
        <w:t>curricular links</w:t>
      </w:r>
    </w:p>
    <w:p w14:paraId="3B53A65B" w14:textId="21185668" w:rsidR="00C277D7" w:rsidRPr="00C277D7" w:rsidRDefault="00C277D7" w:rsidP="00C277D7">
      <w:pPr>
        <w:numPr>
          <w:ilvl w:val="0"/>
          <w:numId w:val="10"/>
        </w:numPr>
        <w:rPr>
          <w:rFonts w:ascii="Arial" w:hAnsi="Arial" w:cs="Arial"/>
        </w:rPr>
      </w:pPr>
      <w:r w:rsidRPr="00C277D7">
        <w:rPr>
          <w:rFonts w:ascii="Arial" w:hAnsi="Arial" w:cs="Arial"/>
        </w:rPr>
        <w:t xml:space="preserve">Enrichment days and themed </w:t>
      </w:r>
      <w:r w:rsidR="00DB7B22">
        <w:rPr>
          <w:rFonts w:ascii="Arial" w:hAnsi="Arial" w:cs="Arial"/>
        </w:rPr>
        <w:t>mo</w:t>
      </w:r>
      <w:r w:rsidR="0065305A">
        <w:rPr>
          <w:rFonts w:ascii="Arial" w:hAnsi="Arial" w:cs="Arial"/>
        </w:rPr>
        <w:t>nths/</w:t>
      </w:r>
      <w:r w:rsidRPr="00C277D7">
        <w:rPr>
          <w:rFonts w:ascii="Arial" w:hAnsi="Arial" w:cs="Arial"/>
        </w:rPr>
        <w:t>weeks</w:t>
      </w:r>
    </w:p>
    <w:p w14:paraId="1321B8FE" w14:textId="77777777" w:rsidR="00C277D7" w:rsidRPr="00C277D7" w:rsidRDefault="00C277D7" w:rsidP="00C277D7">
      <w:pPr>
        <w:numPr>
          <w:ilvl w:val="0"/>
          <w:numId w:val="10"/>
        </w:numPr>
        <w:rPr>
          <w:rFonts w:ascii="Arial" w:hAnsi="Arial" w:cs="Arial"/>
        </w:rPr>
      </w:pPr>
      <w:r w:rsidRPr="00C277D7">
        <w:rPr>
          <w:rFonts w:ascii="Arial" w:hAnsi="Arial" w:cs="Arial"/>
        </w:rPr>
        <w:t>Extra</w:t>
      </w:r>
      <w:r w:rsidRPr="00C277D7">
        <w:rPr>
          <w:rFonts w:ascii="Arial" w:hAnsi="Arial" w:cs="Arial"/>
        </w:rPr>
        <w:noBreakHyphen/>
        <w:t>curricular activities</w:t>
      </w:r>
    </w:p>
    <w:p w14:paraId="0FC2AA24" w14:textId="77777777" w:rsidR="00C277D7" w:rsidRPr="00C277D7" w:rsidRDefault="00C277D7" w:rsidP="00C277D7">
      <w:pPr>
        <w:numPr>
          <w:ilvl w:val="0"/>
          <w:numId w:val="10"/>
        </w:numPr>
        <w:rPr>
          <w:rFonts w:ascii="Arial" w:hAnsi="Arial" w:cs="Arial"/>
        </w:rPr>
      </w:pPr>
      <w:r w:rsidRPr="00C277D7">
        <w:rPr>
          <w:rFonts w:ascii="Arial" w:hAnsi="Arial" w:cs="Arial"/>
        </w:rPr>
        <w:t>Pastoral and safeguarding systems</w:t>
      </w:r>
    </w:p>
    <w:p w14:paraId="3A05CD98" w14:textId="77777777" w:rsidR="00C277D7" w:rsidRPr="00C277D7" w:rsidRDefault="00C277D7" w:rsidP="00C277D7">
      <w:pPr>
        <w:rPr>
          <w:rFonts w:ascii="Arial" w:hAnsi="Arial" w:cs="Arial"/>
        </w:rPr>
      </w:pPr>
      <w:r w:rsidRPr="00C277D7">
        <w:rPr>
          <w:rFonts w:ascii="Arial" w:hAnsi="Arial" w:cs="Arial"/>
        </w:rPr>
        <w:t>Staff model the behaviours, values, and attitudes we expect pupils to develop.</w:t>
      </w:r>
    </w:p>
    <w:p w14:paraId="0BAD01A2" w14:textId="77777777" w:rsidR="00C277D7" w:rsidRPr="00C277D7" w:rsidRDefault="008C0150" w:rsidP="00C277D7">
      <w:pPr>
        <w:rPr>
          <w:rFonts w:ascii="Arial" w:hAnsi="Arial" w:cs="Arial"/>
        </w:rPr>
      </w:pPr>
      <w:r>
        <w:rPr>
          <w:rFonts w:ascii="Arial" w:hAnsi="Arial" w:cs="Arial"/>
        </w:rPr>
        <w:pict w14:anchorId="242839D8">
          <v:rect id="_x0000_i1036" style="width:0;height:1.5pt" o:hralign="center" o:hrstd="t" o:hr="t" fillcolor="#a0a0a0" stroked="f"/>
        </w:pict>
      </w:r>
    </w:p>
    <w:p w14:paraId="07246D49" w14:textId="77777777" w:rsidR="00C277D7" w:rsidRPr="00E92427" w:rsidRDefault="00C277D7" w:rsidP="00C277D7">
      <w:pPr>
        <w:rPr>
          <w:rFonts w:ascii="Arial" w:hAnsi="Arial" w:cs="Arial"/>
          <w:b/>
          <w:bCs/>
          <w:color w:val="00B0F0"/>
        </w:rPr>
      </w:pPr>
      <w:r w:rsidRPr="00E92427">
        <w:rPr>
          <w:rFonts w:ascii="Arial" w:hAnsi="Arial" w:cs="Arial"/>
          <w:b/>
          <w:bCs/>
          <w:color w:val="00B0F0"/>
        </w:rPr>
        <w:t>7. Roles and Responsibilities</w:t>
      </w:r>
    </w:p>
    <w:p w14:paraId="1B813D4C" w14:textId="77777777" w:rsidR="00C277D7" w:rsidRPr="00C277D7" w:rsidRDefault="00C277D7" w:rsidP="00C277D7">
      <w:pPr>
        <w:rPr>
          <w:rFonts w:ascii="Arial" w:hAnsi="Arial" w:cs="Arial"/>
          <w:b/>
          <w:bCs/>
        </w:rPr>
      </w:pPr>
      <w:r w:rsidRPr="00C277D7">
        <w:rPr>
          <w:rFonts w:ascii="Arial" w:hAnsi="Arial" w:cs="Arial"/>
          <w:b/>
          <w:bCs/>
        </w:rPr>
        <w:t>Senior Leadership Team</w:t>
      </w:r>
    </w:p>
    <w:p w14:paraId="481953CB" w14:textId="77777777" w:rsidR="00C277D7" w:rsidRPr="00C277D7" w:rsidRDefault="00C277D7" w:rsidP="00C277D7">
      <w:pPr>
        <w:numPr>
          <w:ilvl w:val="0"/>
          <w:numId w:val="11"/>
        </w:numPr>
        <w:rPr>
          <w:rFonts w:ascii="Arial" w:hAnsi="Arial" w:cs="Arial"/>
        </w:rPr>
      </w:pPr>
      <w:r w:rsidRPr="00C277D7">
        <w:rPr>
          <w:rFonts w:ascii="Arial" w:hAnsi="Arial" w:cs="Arial"/>
        </w:rPr>
        <w:t>Provide strategic oversight of Personal Development.</w:t>
      </w:r>
    </w:p>
    <w:p w14:paraId="0EB05BA8" w14:textId="77777777" w:rsidR="00C277D7" w:rsidRPr="00C277D7" w:rsidRDefault="00C277D7" w:rsidP="00C277D7">
      <w:pPr>
        <w:numPr>
          <w:ilvl w:val="0"/>
          <w:numId w:val="11"/>
        </w:numPr>
        <w:rPr>
          <w:rFonts w:ascii="Arial" w:hAnsi="Arial" w:cs="Arial"/>
        </w:rPr>
      </w:pPr>
      <w:r w:rsidRPr="00C277D7">
        <w:rPr>
          <w:rFonts w:ascii="Arial" w:hAnsi="Arial" w:cs="Arial"/>
        </w:rPr>
        <w:lastRenderedPageBreak/>
        <w:t>Ensure statutory compliance.</w:t>
      </w:r>
    </w:p>
    <w:p w14:paraId="6CAC8077" w14:textId="0C6A8042" w:rsidR="00E92427" w:rsidRPr="0027568F" w:rsidRDefault="00C277D7" w:rsidP="00C277D7">
      <w:pPr>
        <w:numPr>
          <w:ilvl w:val="0"/>
          <w:numId w:val="11"/>
        </w:numPr>
        <w:rPr>
          <w:rFonts w:ascii="Arial" w:hAnsi="Arial" w:cs="Arial"/>
        </w:rPr>
      </w:pPr>
      <w:r w:rsidRPr="00C277D7">
        <w:rPr>
          <w:rFonts w:ascii="Arial" w:hAnsi="Arial" w:cs="Arial"/>
        </w:rPr>
        <w:t>Allocate resources and staff training.</w:t>
      </w:r>
    </w:p>
    <w:p w14:paraId="3645115C" w14:textId="797DDDA2" w:rsidR="00C277D7" w:rsidRPr="00E92427" w:rsidRDefault="00C277D7" w:rsidP="00C277D7">
      <w:pPr>
        <w:rPr>
          <w:rFonts w:ascii="Arial" w:hAnsi="Arial" w:cs="Arial"/>
          <w:b/>
          <w:bCs/>
          <w:color w:val="00B0F0"/>
        </w:rPr>
      </w:pPr>
      <w:r w:rsidRPr="00E92427">
        <w:rPr>
          <w:rFonts w:ascii="Arial" w:hAnsi="Arial" w:cs="Arial"/>
          <w:b/>
          <w:bCs/>
          <w:color w:val="00B0F0"/>
        </w:rPr>
        <w:t>Personal Development / PSHE Lead</w:t>
      </w:r>
    </w:p>
    <w:p w14:paraId="12B7BCB5" w14:textId="77777777" w:rsidR="00C277D7" w:rsidRPr="00C277D7" w:rsidRDefault="00C277D7" w:rsidP="00C277D7">
      <w:pPr>
        <w:numPr>
          <w:ilvl w:val="0"/>
          <w:numId w:val="12"/>
        </w:numPr>
        <w:rPr>
          <w:rFonts w:ascii="Arial" w:hAnsi="Arial" w:cs="Arial"/>
        </w:rPr>
      </w:pPr>
      <w:r w:rsidRPr="00C277D7">
        <w:rPr>
          <w:rFonts w:ascii="Arial" w:hAnsi="Arial" w:cs="Arial"/>
        </w:rPr>
        <w:t>Designs and reviews the PD curriculum.</w:t>
      </w:r>
    </w:p>
    <w:p w14:paraId="2DCF2DC4" w14:textId="77777777" w:rsidR="00C277D7" w:rsidRPr="00C277D7" w:rsidRDefault="00C277D7" w:rsidP="00C277D7">
      <w:pPr>
        <w:numPr>
          <w:ilvl w:val="0"/>
          <w:numId w:val="12"/>
        </w:numPr>
        <w:rPr>
          <w:rFonts w:ascii="Arial" w:hAnsi="Arial" w:cs="Arial"/>
        </w:rPr>
      </w:pPr>
      <w:r w:rsidRPr="00C277D7">
        <w:rPr>
          <w:rFonts w:ascii="Arial" w:hAnsi="Arial" w:cs="Arial"/>
        </w:rPr>
        <w:t>Monitors quality and impact.</w:t>
      </w:r>
    </w:p>
    <w:p w14:paraId="001B9305" w14:textId="77777777" w:rsidR="00C277D7" w:rsidRPr="00C277D7" w:rsidRDefault="00C277D7" w:rsidP="00C277D7">
      <w:pPr>
        <w:numPr>
          <w:ilvl w:val="0"/>
          <w:numId w:val="12"/>
        </w:numPr>
        <w:rPr>
          <w:rFonts w:ascii="Arial" w:hAnsi="Arial" w:cs="Arial"/>
        </w:rPr>
      </w:pPr>
      <w:r w:rsidRPr="00C277D7">
        <w:rPr>
          <w:rFonts w:ascii="Arial" w:hAnsi="Arial" w:cs="Arial"/>
        </w:rPr>
        <w:t>Coordinates external agencies and enrichment.</w:t>
      </w:r>
    </w:p>
    <w:p w14:paraId="3CE3DFFD" w14:textId="77777777" w:rsidR="00C277D7" w:rsidRPr="00E92427" w:rsidRDefault="00C277D7" w:rsidP="00C277D7">
      <w:pPr>
        <w:rPr>
          <w:rFonts w:ascii="Arial" w:hAnsi="Arial" w:cs="Arial"/>
          <w:b/>
          <w:bCs/>
          <w:color w:val="00B0F0"/>
        </w:rPr>
      </w:pPr>
      <w:r w:rsidRPr="00E92427">
        <w:rPr>
          <w:rFonts w:ascii="Arial" w:hAnsi="Arial" w:cs="Arial"/>
          <w:b/>
          <w:bCs/>
          <w:color w:val="00B0F0"/>
        </w:rPr>
        <w:t>Teachers and Tutors</w:t>
      </w:r>
    </w:p>
    <w:p w14:paraId="0D14B718" w14:textId="77777777" w:rsidR="00C277D7" w:rsidRPr="00C277D7" w:rsidRDefault="00C277D7" w:rsidP="00C277D7">
      <w:pPr>
        <w:numPr>
          <w:ilvl w:val="0"/>
          <w:numId w:val="13"/>
        </w:numPr>
        <w:rPr>
          <w:rFonts w:ascii="Arial" w:hAnsi="Arial" w:cs="Arial"/>
        </w:rPr>
      </w:pPr>
      <w:r w:rsidRPr="00C277D7">
        <w:rPr>
          <w:rFonts w:ascii="Arial" w:hAnsi="Arial" w:cs="Arial"/>
        </w:rPr>
        <w:t>Deliver PD lessons effectively.</w:t>
      </w:r>
    </w:p>
    <w:p w14:paraId="6EC0CED6" w14:textId="77777777" w:rsidR="00C277D7" w:rsidRPr="00C277D7" w:rsidRDefault="00C277D7" w:rsidP="00C277D7">
      <w:pPr>
        <w:numPr>
          <w:ilvl w:val="0"/>
          <w:numId w:val="13"/>
        </w:numPr>
        <w:rPr>
          <w:rFonts w:ascii="Arial" w:hAnsi="Arial" w:cs="Arial"/>
        </w:rPr>
      </w:pPr>
      <w:r w:rsidRPr="00C277D7">
        <w:rPr>
          <w:rFonts w:ascii="Arial" w:hAnsi="Arial" w:cs="Arial"/>
        </w:rPr>
        <w:t>Create a safe, respectful learning environment.</w:t>
      </w:r>
    </w:p>
    <w:p w14:paraId="75CBCDA4" w14:textId="77777777" w:rsidR="00C277D7" w:rsidRPr="00C277D7" w:rsidRDefault="00C277D7" w:rsidP="00C277D7">
      <w:pPr>
        <w:numPr>
          <w:ilvl w:val="0"/>
          <w:numId w:val="13"/>
        </w:numPr>
        <w:rPr>
          <w:rFonts w:ascii="Arial" w:hAnsi="Arial" w:cs="Arial"/>
        </w:rPr>
      </w:pPr>
      <w:r w:rsidRPr="00C277D7">
        <w:rPr>
          <w:rFonts w:ascii="Arial" w:hAnsi="Arial" w:cs="Arial"/>
        </w:rPr>
        <w:t>Identify pupils needing additional support.</w:t>
      </w:r>
    </w:p>
    <w:p w14:paraId="269D0DFB" w14:textId="77777777" w:rsidR="00C277D7" w:rsidRPr="00E92427" w:rsidRDefault="00C277D7" w:rsidP="00C277D7">
      <w:pPr>
        <w:rPr>
          <w:rFonts w:ascii="Arial" w:hAnsi="Arial" w:cs="Arial"/>
          <w:b/>
          <w:bCs/>
          <w:color w:val="00B0F0"/>
        </w:rPr>
      </w:pPr>
      <w:r w:rsidRPr="00E92427">
        <w:rPr>
          <w:rFonts w:ascii="Arial" w:hAnsi="Arial" w:cs="Arial"/>
          <w:b/>
          <w:bCs/>
          <w:color w:val="00B0F0"/>
        </w:rPr>
        <w:t>Students</w:t>
      </w:r>
    </w:p>
    <w:p w14:paraId="722E2455" w14:textId="77777777" w:rsidR="00C277D7" w:rsidRPr="00C277D7" w:rsidRDefault="00C277D7" w:rsidP="00C277D7">
      <w:pPr>
        <w:numPr>
          <w:ilvl w:val="0"/>
          <w:numId w:val="14"/>
        </w:numPr>
        <w:rPr>
          <w:rFonts w:ascii="Arial" w:hAnsi="Arial" w:cs="Arial"/>
        </w:rPr>
      </w:pPr>
      <w:r w:rsidRPr="00C277D7">
        <w:rPr>
          <w:rFonts w:ascii="Arial" w:hAnsi="Arial" w:cs="Arial"/>
        </w:rPr>
        <w:t>Engage actively in PD activities.</w:t>
      </w:r>
    </w:p>
    <w:p w14:paraId="6F34BC06" w14:textId="77777777" w:rsidR="00C277D7" w:rsidRPr="00C277D7" w:rsidRDefault="00C277D7" w:rsidP="00C277D7">
      <w:pPr>
        <w:numPr>
          <w:ilvl w:val="0"/>
          <w:numId w:val="14"/>
        </w:numPr>
        <w:rPr>
          <w:rFonts w:ascii="Arial" w:hAnsi="Arial" w:cs="Arial"/>
        </w:rPr>
      </w:pPr>
      <w:r w:rsidRPr="00C277D7">
        <w:rPr>
          <w:rFonts w:ascii="Arial" w:hAnsi="Arial" w:cs="Arial"/>
        </w:rPr>
        <w:t>Demonstrate respect, responsibility, and positive attitudes.</w:t>
      </w:r>
    </w:p>
    <w:p w14:paraId="551E28CA" w14:textId="77777777" w:rsidR="00C277D7" w:rsidRPr="00C277D7" w:rsidRDefault="00C277D7" w:rsidP="00C277D7">
      <w:pPr>
        <w:numPr>
          <w:ilvl w:val="0"/>
          <w:numId w:val="14"/>
        </w:numPr>
        <w:rPr>
          <w:rFonts w:ascii="Arial" w:hAnsi="Arial" w:cs="Arial"/>
        </w:rPr>
      </w:pPr>
      <w:r w:rsidRPr="00C277D7">
        <w:rPr>
          <w:rFonts w:ascii="Arial" w:hAnsi="Arial" w:cs="Arial"/>
        </w:rPr>
        <w:t>Contribute to school and community life.</w:t>
      </w:r>
    </w:p>
    <w:p w14:paraId="010FBBE8" w14:textId="77777777" w:rsidR="00C277D7" w:rsidRPr="00E92427" w:rsidRDefault="00C277D7" w:rsidP="00C277D7">
      <w:pPr>
        <w:rPr>
          <w:rFonts w:ascii="Arial" w:hAnsi="Arial" w:cs="Arial"/>
          <w:b/>
          <w:bCs/>
          <w:color w:val="00B0F0"/>
        </w:rPr>
      </w:pPr>
      <w:r w:rsidRPr="00E92427">
        <w:rPr>
          <w:rFonts w:ascii="Arial" w:hAnsi="Arial" w:cs="Arial"/>
          <w:b/>
          <w:bCs/>
          <w:color w:val="00B0F0"/>
        </w:rPr>
        <w:t>Parents and Carers</w:t>
      </w:r>
    </w:p>
    <w:p w14:paraId="53A863AF" w14:textId="77777777" w:rsidR="00C277D7" w:rsidRPr="00C277D7" w:rsidRDefault="00C277D7" w:rsidP="00C277D7">
      <w:pPr>
        <w:numPr>
          <w:ilvl w:val="0"/>
          <w:numId w:val="15"/>
        </w:numPr>
        <w:rPr>
          <w:rFonts w:ascii="Arial" w:hAnsi="Arial" w:cs="Arial"/>
        </w:rPr>
      </w:pPr>
      <w:r w:rsidRPr="00C277D7">
        <w:rPr>
          <w:rFonts w:ascii="Arial" w:hAnsi="Arial" w:cs="Arial"/>
        </w:rPr>
        <w:t>Support their child’s personal development.</w:t>
      </w:r>
    </w:p>
    <w:p w14:paraId="7E051773" w14:textId="77777777" w:rsidR="00C277D7" w:rsidRPr="00C277D7" w:rsidRDefault="00C277D7" w:rsidP="00C277D7">
      <w:pPr>
        <w:numPr>
          <w:ilvl w:val="0"/>
          <w:numId w:val="15"/>
        </w:numPr>
        <w:rPr>
          <w:rFonts w:ascii="Arial" w:hAnsi="Arial" w:cs="Arial"/>
        </w:rPr>
      </w:pPr>
      <w:r w:rsidRPr="00C277D7">
        <w:rPr>
          <w:rFonts w:ascii="Arial" w:hAnsi="Arial" w:cs="Arial"/>
        </w:rPr>
        <w:t>Engage with school communication and events.</w:t>
      </w:r>
    </w:p>
    <w:p w14:paraId="24618B25" w14:textId="77777777" w:rsidR="00C277D7" w:rsidRPr="00C277D7" w:rsidRDefault="008C0150" w:rsidP="00C277D7">
      <w:pPr>
        <w:rPr>
          <w:rFonts w:ascii="Arial" w:hAnsi="Arial" w:cs="Arial"/>
        </w:rPr>
      </w:pPr>
      <w:r>
        <w:rPr>
          <w:rFonts w:ascii="Arial" w:hAnsi="Arial" w:cs="Arial"/>
        </w:rPr>
        <w:pict w14:anchorId="363FD21C">
          <v:rect id="_x0000_i1037" style="width:0;height:1.5pt" o:hralign="center" o:hrstd="t" o:hr="t" fillcolor="#a0a0a0" stroked="f"/>
        </w:pict>
      </w:r>
    </w:p>
    <w:p w14:paraId="4D23C15D" w14:textId="77777777" w:rsidR="00C277D7" w:rsidRPr="00E92427" w:rsidRDefault="00C277D7" w:rsidP="00C277D7">
      <w:pPr>
        <w:rPr>
          <w:rFonts w:ascii="Arial" w:hAnsi="Arial" w:cs="Arial"/>
          <w:b/>
          <w:bCs/>
          <w:color w:val="00B0F0"/>
        </w:rPr>
      </w:pPr>
      <w:r w:rsidRPr="00E92427">
        <w:rPr>
          <w:rFonts w:ascii="Arial" w:hAnsi="Arial" w:cs="Arial"/>
          <w:b/>
          <w:bCs/>
          <w:color w:val="00B0F0"/>
        </w:rPr>
        <w:t>8. Safeguarding and Inclusivity</w:t>
      </w:r>
    </w:p>
    <w:p w14:paraId="6FBDEC17" w14:textId="77777777" w:rsidR="00C277D7" w:rsidRPr="00C277D7" w:rsidRDefault="00C277D7" w:rsidP="00C277D7">
      <w:pPr>
        <w:rPr>
          <w:rFonts w:ascii="Arial" w:hAnsi="Arial" w:cs="Arial"/>
        </w:rPr>
      </w:pPr>
      <w:r w:rsidRPr="00C277D7">
        <w:rPr>
          <w:rFonts w:ascii="Arial" w:hAnsi="Arial" w:cs="Arial"/>
        </w:rPr>
        <w:t>The Personal Development programme:</w:t>
      </w:r>
    </w:p>
    <w:p w14:paraId="6417305B" w14:textId="77777777" w:rsidR="00C277D7" w:rsidRPr="00C277D7" w:rsidRDefault="00C277D7" w:rsidP="00C277D7">
      <w:pPr>
        <w:numPr>
          <w:ilvl w:val="0"/>
          <w:numId w:val="16"/>
        </w:numPr>
        <w:rPr>
          <w:rFonts w:ascii="Arial" w:hAnsi="Arial" w:cs="Arial"/>
        </w:rPr>
      </w:pPr>
      <w:r w:rsidRPr="00C277D7">
        <w:rPr>
          <w:rFonts w:ascii="Arial" w:hAnsi="Arial" w:cs="Arial"/>
        </w:rPr>
        <w:t>Promotes equality and celebrates diversity.</w:t>
      </w:r>
    </w:p>
    <w:p w14:paraId="68A6F297" w14:textId="77777777" w:rsidR="00C277D7" w:rsidRPr="00C277D7" w:rsidRDefault="00C277D7" w:rsidP="00C277D7">
      <w:pPr>
        <w:numPr>
          <w:ilvl w:val="0"/>
          <w:numId w:val="16"/>
        </w:numPr>
        <w:rPr>
          <w:rFonts w:ascii="Arial" w:hAnsi="Arial" w:cs="Arial"/>
        </w:rPr>
      </w:pPr>
      <w:r w:rsidRPr="00C277D7">
        <w:rPr>
          <w:rFonts w:ascii="Arial" w:hAnsi="Arial" w:cs="Arial"/>
        </w:rPr>
        <w:t>Is accessible to all pupils, including those with SEND.</w:t>
      </w:r>
    </w:p>
    <w:p w14:paraId="67B57B65" w14:textId="77777777" w:rsidR="00C277D7" w:rsidRPr="00C277D7" w:rsidRDefault="00C277D7" w:rsidP="00C277D7">
      <w:pPr>
        <w:numPr>
          <w:ilvl w:val="0"/>
          <w:numId w:val="16"/>
        </w:numPr>
        <w:rPr>
          <w:rFonts w:ascii="Arial" w:hAnsi="Arial" w:cs="Arial"/>
        </w:rPr>
      </w:pPr>
      <w:r w:rsidRPr="00C277D7">
        <w:rPr>
          <w:rFonts w:ascii="Arial" w:hAnsi="Arial" w:cs="Arial"/>
        </w:rPr>
        <w:t>Reinforces safeguarding principles and reporting procedures.</w:t>
      </w:r>
    </w:p>
    <w:p w14:paraId="384BCB27" w14:textId="77777777" w:rsidR="00C277D7" w:rsidRPr="00C277D7" w:rsidRDefault="00C277D7" w:rsidP="00C277D7">
      <w:pPr>
        <w:numPr>
          <w:ilvl w:val="0"/>
          <w:numId w:val="16"/>
        </w:numPr>
        <w:rPr>
          <w:rFonts w:ascii="Arial" w:hAnsi="Arial" w:cs="Arial"/>
        </w:rPr>
      </w:pPr>
      <w:r w:rsidRPr="00C277D7">
        <w:rPr>
          <w:rFonts w:ascii="Arial" w:hAnsi="Arial" w:cs="Arial"/>
        </w:rPr>
        <w:t>Ensures sensitive topics are taught in an age</w:t>
      </w:r>
      <w:r w:rsidRPr="00C277D7">
        <w:rPr>
          <w:rFonts w:ascii="Arial" w:hAnsi="Arial" w:cs="Arial"/>
        </w:rPr>
        <w:noBreakHyphen/>
        <w:t>appropriate, non</w:t>
      </w:r>
      <w:r w:rsidRPr="00C277D7">
        <w:rPr>
          <w:rFonts w:ascii="Arial" w:hAnsi="Arial" w:cs="Arial"/>
        </w:rPr>
        <w:noBreakHyphen/>
        <w:t>judgmental manner.</w:t>
      </w:r>
    </w:p>
    <w:p w14:paraId="4EBD5B81" w14:textId="77777777" w:rsidR="00C277D7" w:rsidRPr="00C277D7" w:rsidRDefault="008C0150" w:rsidP="00C277D7">
      <w:pPr>
        <w:rPr>
          <w:rFonts w:ascii="Arial" w:hAnsi="Arial" w:cs="Arial"/>
        </w:rPr>
      </w:pPr>
      <w:r>
        <w:rPr>
          <w:rFonts w:ascii="Arial" w:hAnsi="Arial" w:cs="Arial"/>
        </w:rPr>
        <w:pict w14:anchorId="496C5051">
          <v:rect id="_x0000_i1038" style="width:0;height:1.5pt" o:hralign="center" o:hrstd="t" o:hr="t" fillcolor="#a0a0a0" stroked="f"/>
        </w:pict>
      </w:r>
    </w:p>
    <w:p w14:paraId="516C3084" w14:textId="77777777" w:rsidR="00C277D7" w:rsidRPr="00E92427" w:rsidRDefault="00C277D7" w:rsidP="00C277D7">
      <w:pPr>
        <w:rPr>
          <w:rFonts w:ascii="Arial" w:hAnsi="Arial" w:cs="Arial"/>
          <w:b/>
          <w:bCs/>
          <w:color w:val="00B0F0"/>
        </w:rPr>
      </w:pPr>
      <w:r w:rsidRPr="00E92427">
        <w:rPr>
          <w:rFonts w:ascii="Arial" w:hAnsi="Arial" w:cs="Arial"/>
          <w:b/>
          <w:bCs/>
          <w:color w:val="00B0F0"/>
        </w:rPr>
        <w:t>9. Monitoring and Evaluation</w:t>
      </w:r>
    </w:p>
    <w:p w14:paraId="3E8E0AD3" w14:textId="77777777" w:rsidR="00C277D7" w:rsidRPr="00C277D7" w:rsidRDefault="00C277D7" w:rsidP="00C277D7">
      <w:pPr>
        <w:rPr>
          <w:rFonts w:ascii="Arial" w:hAnsi="Arial" w:cs="Arial"/>
        </w:rPr>
      </w:pPr>
      <w:r w:rsidRPr="00C277D7">
        <w:rPr>
          <w:rFonts w:ascii="Arial" w:hAnsi="Arial" w:cs="Arial"/>
        </w:rPr>
        <w:t>The school evaluates the effectiveness of Personal Development through:</w:t>
      </w:r>
    </w:p>
    <w:p w14:paraId="2ECF4979" w14:textId="13A5733F" w:rsidR="00E92427" w:rsidRPr="0027568F" w:rsidRDefault="00C277D7" w:rsidP="0027568F">
      <w:pPr>
        <w:numPr>
          <w:ilvl w:val="0"/>
          <w:numId w:val="17"/>
        </w:numPr>
        <w:rPr>
          <w:rFonts w:ascii="Arial" w:hAnsi="Arial" w:cs="Arial"/>
        </w:rPr>
      </w:pPr>
      <w:r w:rsidRPr="00C277D7">
        <w:rPr>
          <w:rFonts w:ascii="Arial" w:hAnsi="Arial" w:cs="Arial"/>
        </w:rPr>
        <w:lastRenderedPageBreak/>
        <w:t>Pupil voice</w:t>
      </w:r>
    </w:p>
    <w:p w14:paraId="0463EC6F" w14:textId="69E91B75" w:rsidR="00C277D7" w:rsidRPr="00C277D7" w:rsidRDefault="00C277D7" w:rsidP="00C277D7">
      <w:pPr>
        <w:numPr>
          <w:ilvl w:val="0"/>
          <w:numId w:val="17"/>
        </w:numPr>
        <w:rPr>
          <w:rFonts w:ascii="Arial" w:hAnsi="Arial" w:cs="Arial"/>
        </w:rPr>
      </w:pPr>
      <w:r w:rsidRPr="00C277D7">
        <w:rPr>
          <w:rFonts w:ascii="Arial" w:hAnsi="Arial" w:cs="Arial"/>
        </w:rPr>
        <w:t>Staff feedback</w:t>
      </w:r>
    </w:p>
    <w:p w14:paraId="087209B6" w14:textId="77777777" w:rsidR="00C277D7" w:rsidRPr="00C277D7" w:rsidRDefault="00C277D7" w:rsidP="00C277D7">
      <w:pPr>
        <w:numPr>
          <w:ilvl w:val="0"/>
          <w:numId w:val="17"/>
        </w:numPr>
        <w:rPr>
          <w:rFonts w:ascii="Arial" w:hAnsi="Arial" w:cs="Arial"/>
        </w:rPr>
      </w:pPr>
      <w:r w:rsidRPr="00C277D7">
        <w:rPr>
          <w:rFonts w:ascii="Arial" w:hAnsi="Arial" w:cs="Arial"/>
        </w:rPr>
        <w:t>Lesson observations</w:t>
      </w:r>
    </w:p>
    <w:p w14:paraId="19EB451D" w14:textId="77777777" w:rsidR="00C277D7" w:rsidRPr="00C277D7" w:rsidRDefault="00C277D7" w:rsidP="00C277D7">
      <w:pPr>
        <w:numPr>
          <w:ilvl w:val="0"/>
          <w:numId w:val="17"/>
        </w:numPr>
        <w:rPr>
          <w:rFonts w:ascii="Arial" w:hAnsi="Arial" w:cs="Arial"/>
        </w:rPr>
      </w:pPr>
      <w:r w:rsidRPr="00C277D7">
        <w:rPr>
          <w:rFonts w:ascii="Arial" w:hAnsi="Arial" w:cs="Arial"/>
        </w:rPr>
        <w:t>Behaviour, attendance, and wellbeing data</w:t>
      </w:r>
    </w:p>
    <w:p w14:paraId="71C733A3" w14:textId="77777777" w:rsidR="00C277D7" w:rsidRPr="00C277D7" w:rsidRDefault="00C277D7" w:rsidP="00C277D7">
      <w:pPr>
        <w:numPr>
          <w:ilvl w:val="0"/>
          <w:numId w:val="17"/>
        </w:numPr>
        <w:rPr>
          <w:rFonts w:ascii="Arial" w:hAnsi="Arial" w:cs="Arial"/>
        </w:rPr>
      </w:pPr>
      <w:r w:rsidRPr="00C277D7">
        <w:rPr>
          <w:rFonts w:ascii="Arial" w:hAnsi="Arial" w:cs="Arial"/>
        </w:rPr>
        <w:t>Participation in enrichment</w:t>
      </w:r>
    </w:p>
    <w:p w14:paraId="0214E6B6" w14:textId="77777777" w:rsidR="00C277D7" w:rsidRPr="00C277D7" w:rsidRDefault="00C277D7" w:rsidP="00C277D7">
      <w:pPr>
        <w:numPr>
          <w:ilvl w:val="0"/>
          <w:numId w:val="17"/>
        </w:numPr>
        <w:rPr>
          <w:rFonts w:ascii="Arial" w:hAnsi="Arial" w:cs="Arial"/>
        </w:rPr>
      </w:pPr>
      <w:r w:rsidRPr="00C277D7">
        <w:rPr>
          <w:rFonts w:ascii="Arial" w:hAnsi="Arial" w:cs="Arial"/>
        </w:rPr>
        <w:t>Destinations data</w:t>
      </w:r>
    </w:p>
    <w:p w14:paraId="76E37635" w14:textId="3D77D099" w:rsidR="00C277D7" w:rsidRPr="00C277D7" w:rsidRDefault="00C277D7" w:rsidP="00C277D7">
      <w:pPr>
        <w:numPr>
          <w:ilvl w:val="0"/>
          <w:numId w:val="17"/>
        </w:numPr>
        <w:rPr>
          <w:rFonts w:ascii="Arial" w:hAnsi="Arial" w:cs="Arial"/>
        </w:rPr>
      </w:pPr>
      <w:r w:rsidRPr="00C277D7">
        <w:rPr>
          <w:rFonts w:ascii="Arial" w:hAnsi="Arial" w:cs="Arial"/>
        </w:rPr>
        <w:t>Annual policy review</w:t>
      </w:r>
      <w:r w:rsidR="00293520">
        <w:rPr>
          <w:rFonts w:ascii="Arial" w:hAnsi="Arial" w:cs="Arial"/>
        </w:rPr>
        <w:t>s</w:t>
      </w:r>
    </w:p>
    <w:p w14:paraId="0F3AC1E6" w14:textId="77777777" w:rsidR="00C277D7" w:rsidRPr="00C277D7" w:rsidRDefault="00C277D7" w:rsidP="00C277D7">
      <w:pPr>
        <w:rPr>
          <w:rFonts w:ascii="Arial" w:hAnsi="Arial" w:cs="Arial"/>
        </w:rPr>
      </w:pPr>
      <w:r w:rsidRPr="00C277D7">
        <w:rPr>
          <w:rFonts w:ascii="Arial" w:hAnsi="Arial" w:cs="Arial"/>
        </w:rPr>
        <w:t>Findings inform ongoing improvement.</w:t>
      </w:r>
    </w:p>
    <w:p w14:paraId="5C2D5BA9" w14:textId="77777777" w:rsidR="00C277D7" w:rsidRPr="00C277D7" w:rsidRDefault="008C0150" w:rsidP="00C277D7">
      <w:pPr>
        <w:rPr>
          <w:rFonts w:ascii="Arial" w:hAnsi="Arial" w:cs="Arial"/>
        </w:rPr>
      </w:pPr>
      <w:r>
        <w:rPr>
          <w:rFonts w:ascii="Arial" w:hAnsi="Arial" w:cs="Arial"/>
        </w:rPr>
        <w:pict w14:anchorId="5B520C97">
          <v:rect id="_x0000_i1039" style="width:0;height:1.5pt" o:hralign="center" o:hrstd="t" o:hr="t" fillcolor="#a0a0a0" stroked="f"/>
        </w:pict>
      </w:r>
    </w:p>
    <w:p w14:paraId="53224AB2" w14:textId="4C73A169" w:rsidR="00C277D7" w:rsidRPr="00E92427" w:rsidRDefault="00C277D7" w:rsidP="00C277D7">
      <w:pPr>
        <w:rPr>
          <w:rFonts w:ascii="Arial" w:hAnsi="Arial" w:cs="Arial"/>
          <w:b/>
          <w:bCs/>
          <w:color w:val="00B0F0"/>
        </w:rPr>
      </w:pPr>
      <w:r w:rsidRPr="00E92427">
        <w:rPr>
          <w:rFonts w:ascii="Arial" w:hAnsi="Arial" w:cs="Arial"/>
          <w:b/>
          <w:bCs/>
          <w:color w:val="00B0F0"/>
        </w:rPr>
        <w:t xml:space="preserve">10. </w:t>
      </w:r>
      <w:r w:rsidR="0086442A">
        <w:rPr>
          <w:rFonts w:ascii="Arial" w:hAnsi="Arial" w:cs="Arial"/>
          <w:b/>
          <w:bCs/>
          <w:color w:val="00B0F0"/>
        </w:rPr>
        <w:t>Document</w:t>
      </w:r>
      <w:r w:rsidRPr="00E92427">
        <w:rPr>
          <w:rFonts w:ascii="Arial" w:hAnsi="Arial" w:cs="Arial"/>
          <w:b/>
          <w:bCs/>
          <w:color w:val="00B0F0"/>
        </w:rPr>
        <w:t xml:space="preserve"> Review</w:t>
      </w:r>
    </w:p>
    <w:p w14:paraId="65986282" w14:textId="7580E0DE" w:rsidR="00C277D7" w:rsidRPr="00C277D7" w:rsidRDefault="00C277D7" w:rsidP="00C277D7">
      <w:pPr>
        <w:rPr>
          <w:rFonts w:ascii="Arial" w:hAnsi="Arial" w:cs="Arial"/>
        </w:rPr>
      </w:pPr>
      <w:r w:rsidRPr="00C277D7">
        <w:rPr>
          <w:rFonts w:ascii="Arial" w:hAnsi="Arial" w:cs="Arial"/>
        </w:rPr>
        <w:t xml:space="preserve">This </w:t>
      </w:r>
      <w:r w:rsidR="0086442A">
        <w:rPr>
          <w:rFonts w:ascii="Arial" w:hAnsi="Arial" w:cs="Arial"/>
        </w:rPr>
        <w:t>document</w:t>
      </w:r>
      <w:r w:rsidRPr="00C277D7">
        <w:rPr>
          <w:rFonts w:ascii="Arial" w:hAnsi="Arial" w:cs="Arial"/>
        </w:rPr>
        <w:t xml:space="preserve"> will be reviewed annually by the Senior Leadership Team and updated to reflect statutory changes, school priorities, and stakeholder feedback.</w:t>
      </w:r>
    </w:p>
    <w:p w14:paraId="2207F8E2" w14:textId="77777777" w:rsidR="00C277D7" w:rsidRPr="00C277D7" w:rsidRDefault="008C0150" w:rsidP="00C277D7">
      <w:r>
        <w:pict w14:anchorId="75B9DC89">
          <v:rect id="_x0000_i1040" style="width:0;height:1.5pt" o:hralign="center" o:hrstd="t" o:hr="t" fillcolor="#a0a0a0" stroked="f"/>
        </w:pict>
      </w:r>
    </w:p>
    <w:p w14:paraId="522C2EA6" w14:textId="77777777" w:rsidR="00681A1D" w:rsidRDefault="00681A1D"/>
    <w:sectPr w:rsidR="00681A1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B082B" w14:textId="77777777" w:rsidR="008C0150" w:rsidRDefault="008C0150" w:rsidP="00A17B33">
      <w:pPr>
        <w:spacing w:after="0" w:line="240" w:lineRule="auto"/>
      </w:pPr>
      <w:r>
        <w:separator/>
      </w:r>
    </w:p>
  </w:endnote>
  <w:endnote w:type="continuationSeparator" w:id="0">
    <w:p w14:paraId="26562AB8" w14:textId="77777777" w:rsidR="008C0150" w:rsidRDefault="008C0150" w:rsidP="00A1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BC0FB" w14:textId="77777777" w:rsidR="008C0150" w:rsidRDefault="008C0150" w:rsidP="00A17B33">
      <w:pPr>
        <w:spacing w:after="0" w:line="240" w:lineRule="auto"/>
      </w:pPr>
      <w:r>
        <w:separator/>
      </w:r>
    </w:p>
  </w:footnote>
  <w:footnote w:type="continuationSeparator" w:id="0">
    <w:p w14:paraId="2B17C36A" w14:textId="77777777" w:rsidR="008C0150" w:rsidRDefault="008C0150" w:rsidP="00A17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B183" w14:textId="6E38FE6A" w:rsidR="00A17B33" w:rsidRDefault="00B97AF0" w:rsidP="00B97AF0">
    <w:pPr>
      <w:pStyle w:val="Header"/>
      <w:tabs>
        <w:tab w:val="clear" w:pos="4513"/>
        <w:tab w:val="clear" w:pos="9026"/>
        <w:tab w:val="left" w:pos="8168"/>
      </w:tabs>
    </w:pPr>
    <w:r>
      <w:rPr>
        <w:noProof/>
      </w:rPr>
      <w:drawing>
        <wp:anchor distT="0" distB="0" distL="114300" distR="114300" simplePos="0" relativeHeight="251658240" behindDoc="0" locked="0" layoutInCell="1" allowOverlap="1" wp14:anchorId="1F9F5C46" wp14:editId="15831B90">
          <wp:simplePos x="0" y="0"/>
          <wp:positionH relativeFrom="column">
            <wp:posOffset>5976620</wp:posOffset>
          </wp:positionH>
          <wp:positionV relativeFrom="paragraph">
            <wp:posOffset>-230505</wp:posOffset>
          </wp:positionV>
          <wp:extent cx="428625" cy="415925"/>
          <wp:effectExtent l="0" t="0" r="9525" b="3175"/>
          <wp:wrapNone/>
          <wp:docPr id="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15925"/>
                  </a:xfrm>
                  <a:prstGeom prst="rect">
                    <a:avLst/>
                  </a:prstGeom>
                  <a:noFill/>
                </pic:spPr>
              </pic:pic>
            </a:graphicData>
          </a:graphic>
        </wp:anchor>
      </w:drawing>
    </w:r>
    <w:r w:rsidR="00A17B33">
      <w:rPr>
        <w:noProof/>
      </w:rPr>
      <w:drawing>
        <wp:inline distT="0" distB="0" distL="0" distR="0" wp14:anchorId="61F25994" wp14:editId="5E48AE27">
          <wp:extent cx="1938655" cy="920750"/>
          <wp:effectExtent l="0" t="0" r="4445" b="0"/>
          <wp:docPr id="727333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92075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C27"/>
    <w:multiLevelType w:val="multilevel"/>
    <w:tmpl w:val="B4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F049B"/>
    <w:multiLevelType w:val="multilevel"/>
    <w:tmpl w:val="A030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E2D70"/>
    <w:multiLevelType w:val="multilevel"/>
    <w:tmpl w:val="D570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B6C25"/>
    <w:multiLevelType w:val="multilevel"/>
    <w:tmpl w:val="4BE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E6632"/>
    <w:multiLevelType w:val="multilevel"/>
    <w:tmpl w:val="C8D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37163"/>
    <w:multiLevelType w:val="multilevel"/>
    <w:tmpl w:val="607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11668"/>
    <w:multiLevelType w:val="multilevel"/>
    <w:tmpl w:val="77E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444E2"/>
    <w:multiLevelType w:val="multilevel"/>
    <w:tmpl w:val="90C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0725D"/>
    <w:multiLevelType w:val="multilevel"/>
    <w:tmpl w:val="553C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D2812"/>
    <w:multiLevelType w:val="multilevel"/>
    <w:tmpl w:val="CE2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515F2"/>
    <w:multiLevelType w:val="multilevel"/>
    <w:tmpl w:val="2DB6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E0B8C"/>
    <w:multiLevelType w:val="multilevel"/>
    <w:tmpl w:val="559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15F9C"/>
    <w:multiLevelType w:val="multilevel"/>
    <w:tmpl w:val="5C3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45633"/>
    <w:multiLevelType w:val="multilevel"/>
    <w:tmpl w:val="687A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45936"/>
    <w:multiLevelType w:val="multilevel"/>
    <w:tmpl w:val="907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92640"/>
    <w:multiLevelType w:val="multilevel"/>
    <w:tmpl w:val="494A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44653"/>
    <w:multiLevelType w:val="multilevel"/>
    <w:tmpl w:val="3D0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A6385"/>
    <w:multiLevelType w:val="multilevel"/>
    <w:tmpl w:val="61B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7"/>
  </w:num>
  <w:num w:numId="4">
    <w:abstractNumId w:val="2"/>
  </w:num>
  <w:num w:numId="5">
    <w:abstractNumId w:val="13"/>
  </w:num>
  <w:num w:numId="6">
    <w:abstractNumId w:val="11"/>
  </w:num>
  <w:num w:numId="7">
    <w:abstractNumId w:val="1"/>
  </w:num>
  <w:num w:numId="8">
    <w:abstractNumId w:val="15"/>
  </w:num>
  <w:num w:numId="9">
    <w:abstractNumId w:val="0"/>
  </w:num>
  <w:num w:numId="10">
    <w:abstractNumId w:val="10"/>
  </w:num>
  <w:num w:numId="11">
    <w:abstractNumId w:val="14"/>
  </w:num>
  <w:num w:numId="12">
    <w:abstractNumId w:val="16"/>
  </w:num>
  <w:num w:numId="13">
    <w:abstractNumId w:val="12"/>
  </w:num>
  <w:num w:numId="14">
    <w:abstractNumId w:val="6"/>
  </w:num>
  <w:num w:numId="15">
    <w:abstractNumId w:val="9"/>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D7"/>
    <w:rsid w:val="00062414"/>
    <w:rsid w:val="000A4DB4"/>
    <w:rsid w:val="0027568F"/>
    <w:rsid w:val="00293520"/>
    <w:rsid w:val="00300B2C"/>
    <w:rsid w:val="00382DDA"/>
    <w:rsid w:val="003A46AE"/>
    <w:rsid w:val="00575E28"/>
    <w:rsid w:val="0065305A"/>
    <w:rsid w:val="00681A1D"/>
    <w:rsid w:val="0086442A"/>
    <w:rsid w:val="008C0150"/>
    <w:rsid w:val="009B471B"/>
    <w:rsid w:val="009D4330"/>
    <w:rsid w:val="00A17B33"/>
    <w:rsid w:val="00A77A22"/>
    <w:rsid w:val="00A84AED"/>
    <w:rsid w:val="00B97AF0"/>
    <w:rsid w:val="00C277D7"/>
    <w:rsid w:val="00CB1EC2"/>
    <w:rsid w:val="00DB7B22"/>
    <w:rsid w:val="00E71C5A"/>
    <w:rsid w:val="00E7375F"/>
    <w:rsid w:val="00E92427"/>
    <w:rsid w:val="00EB5DFD"/>
    <w:rsid w:val="00F70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2C5BA"/>
  <w15:chartTrackingRefBased/>
  <w15:docId w15:val="{B4CC90C8-1C5E-4A5D-A101-60016185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7D7"/>
    <w:rPr>
      <w:rFonts w:eastAsiaTheme="majorEastAsia" w:cstheme="majorBidi"/>
      <w:color w:val="272727" w:themeColor="text1" w:themeTint="D8"/>
    </w:rPr>
  </w:style>
  <w:style w:type="paragraph" w:styleId="Title">
    <w:name w:val="Title"/>
    <w:basedOn w:val="Normal"/>
    <w:next w:val="Normal"/>
    <w:link w:val="TitleChar"/>
    <w:uiPriority w:val="10"/>
    <w:qFormat/>
    <w:rsid w:val="00C2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7D7"/>
    <w:pPr>
      <w:spacing w:before="160"/>
      <w:jc w:val="center"/>
    </w:pPr>
    <w:rPr>
      <w:i/>
      <w:iCs/>
      <w:color w:val="404040" w:themeColor="text1" w:themeTint="BF"/>
    </w:rPr>
  </w:style>
  <w:style w:type="character" w:customStyle="1" w:styleId="QuoteChar">
    <w:name w:val="Quote Char"/>
    <w:basedOn w:val="DefaultParagraphFont"/>
    <w:link w:val="Quote"/>
    <w:uiPriority w:val="29"/>
    <w:rsid w:val="00C277D7"/>
    <w:rPr>
      <w:i/>
      <w:iCs/>
      <w:color w:val="404040" w:themeColor="text1" w:themeTint="BF"/>
    </w:rPr>
  </w:style>
  <w:style w:type="paragraph" w:styleId="ListParagraph">
    <w:name w:val="List Paragraph"/>
    <w:basedOn w:val="Normal"/>
    <w:uiPriority w:val="34"/>
    <w:qFormat/>
    <w:rsid w:val="00C277D7"/>
    <w:pPr>
      <w:ind w:left="720"/>
      <w:contextualSpacing/>
    </w:pPr>
  </w:style>
  <w:style w:type="character" w:styleId="IntenseEmphasis">
    <w:name w:val="Intense Emphasis"/>
    <w:basedOn w:val="DefaultParagraphFont"/>
    <w:uiPriority w:val="21"/>
    <w:qFormat/>
    <w:rsid w:val="00C277D7"/>
    <w:rPr>
      <w:i/>
      <w:iCs/>
      <w:color w:val="0F4761" w:themeColor="accent1" w:themeShade="BF"/>
    </w:rPr>
  </w:style>
  <w:style w:type="paragraph" w:styleId="IntenseQuote">
    <w:name w:val="Intense Quote"/>
    <w:basedOn w:val="Normal"/>
    <w:next w:val="Normal"/>
    <w:link w:val="IntenseQuoteChar"/>
    <w:uiPriority w:val="30"/>
    <w:qFormat/>
    <w:rsid w:val="00C27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7D7"/>
    <w:rPr>
      <w:i/>
      <w:iCs/>
      <w:color w:val="0F4761" w:themeColor="accent1" w:themeShade="BF"/>
    </w:rPr>
  </w:style>
  <w:style w:type="character" w:styleId="IntenseReference">
    <w:name w:val="Intense Reference"/>
    <w:basedOn w:val="DefaultParagraphFont"/>
    <w:uiPriority w:val="32"/>
    <w:qFormat/>
    <w:rsid w:val="00C277D7"/>
    <w:rPr>
      <w:b/>
      <w:bCs/>
      <w:smallCaps/>
      <w:color w:val="0F4761" w:themeColor="accent1" w:themeShade="BF"/>
      <w:spacing w:val="5"/>
    </w:rPr>
  </w:style>
  <w:style w:type="paragraph" w:styleId="Header">
    <w:name w:val="header"/>
    <w:basedOn w:val="Normal"/>
    <w:link w:val="HeaderChar"/>
    <w:uiPriority w:val="99"/>
    <w:unhideWhenUsed/>
    <w:rsid w:val="00A17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B33"/>
  </w:style>
  <w:style w:type="paragraph" w:styleId="Footer">
    <w:name w:val="footer"/>
    <w:basedOn w:val="Normal"/>
    <w:link w:val="FooterChar"/>
    <w:uiPriority w:val="99"/>
    <w:unhideWhenUsed/>
    <w:rsid w:val="00A17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B33"/>
  </w:style>
  <w:style w:type="paragraph" w:customStyle="1" w:styleId="OATheader">
    <w:name w:val="OAT header"/>
    <w:basedOn w:val="Normal"/>
    <w:qFormat/>
    <w:rsid w:val="003A46AE"/>
    <w:pPr>
      <w:spacing w:before="480" w:after="120" w:line="400" w:lineRule="exact"/>
    </w:pPr>
    <w:rPr>
      <w:rFonts w:ascii="Arial" w:eastAsiaTheme="minorEastAsia" w:hAnsi="Arial"/>
      <w:color w:val="00B0F0"/>
      <w:kern w:val="0"/>
      <w:sz w:val="42"/>
      <w:szCs w:val="40"/>
      <w:lang w:val="en-US"/>
      <w14:ligatures w14:val="none"/>
    </w:rPr>
  </w:style>
  <w:style w:type="paragraph" w:styleId="BalloonText">
    <w:name w:val="Balloon Text"/>
    <w:basedOn w:val="Normal"/>
    <w:link w:val="BalloonTextChar"/>
    <w:uiPriority w:val="99"/>
    <w:semiHidden/>
    <w:unhideWhenUsed/>
    <w:rsid w:val="00DB7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44BD48C0CB043A923BB920CE9F2BB" ma:contentTypeVersion="18" ma:contentTypeDescription="Create a new document." ma:contentTypeScope="" ma:versionID="afc27ae8062f9edeabfe0999a6fc2915">
  <xsd:schema xmlns:xsd="http://www.w3.org/2001/XMLSchema" xmlns:xs="http://www.w3.org/2001/XMLSchema" xmlns:p="http://schemas.microsoft.com/office/2006/metadata/properties" xmlns:ns1="http://schemas.microsoft.com/sharepoint/v3" xmlns:ns2="a74a16d6-eaa6-4160-92e6-601319d9ca2d" xmlns:ns3="d334bf9b-aa05-40bb-80d9-2e83625e64d4" targetNamespace="http://schemas.microsoft.com/office/2006/metadata/properties" ma:root="true" ma:fieldsID="cab5c7fc024a9e09c5009fb912d53533" ns1:_="" ns2:_="" ns3:_="">
    <xsd:import namespace="http://schemas.microsoft.com/sharepoint/v3"/>
    <xsd:import namespace="a74a16d6-eaa6-4160-92e6-601319d9ca2d"/>
    <xsd:import namespace="d334bf9b-aa05-40bb-80d9-2e83625e6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16d6-eaa6-4160-92e6-601319d9c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4bf9b-aa05-40bb-80d9-2e83625e6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af5f3-b376-442f-b085-17df907ea0ad}" ma:internalName="TaxCatchAll" ma:showField="CatchAllData" ma:web="d334bf9b-aa05-40bb-80d9-2e83625e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74a16d6-eaa6-4160-92e6-601319d9ca2d">
      <Terms xmlns="http://schemas.microsoft.com/office/infopath/2007/PartnerControls"/>
    </lcf76f155ced4ddcb4097134ff3c332f>
    <TaxCatchAll xmlns="d334bf9b-aa05-40bb-80d9-2e83625e64d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1AE2D-F8D1-4C4C-8DEF-7E4B55A9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16d6-eaa6-4160-92e6-601319d9ca2d"/>
    <ds:schemaRef ds:uri="d334bf9b-aa05-40bb-80d9-2e83625e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B8202-BE41-4812-BF4F-F79EE721C314}">
  <ds:schemaRefs>
    <ds:schemaRef ds:uri="http://schemas.microsoft.com/office/2006/metadata/properties"/>
    <ds:schemaRef ds:uri="http://schemas.microsoft.com/office/infopath/2007/PartnerControls"/>
    <ds:schemaRef ds:uri="http://schemas.microsoft.com/sharepoint/v3"/>
    <ds:schemaRef ds:uri="a74a16d6-eaa6-4160-92e6-601319d9ca2d"/>
    <ds:schemaRef ds:uri="d334bf9b-aa05-40bb-80d9-2e83625e64d4"/>
  </ds:schemaRefs>
</ds:datastoreItem>
</file>

<file path=customXml/itemProps3.xml><?xml version="1.0" encoding="utf-8"?>
<ds:datastoreItem xmlns:ds="http://schemas.openxmlformats.org/officeDocument/2006/customXml" ds:itemID="{42C58B4F-F499-4EF2-959C-BF97C539F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Attwater</dc:creator>
  <cp:keywords/>
  <dc:description/>
  <cp:lastModifiedBy>Miss M Attwater</cp:lastModifiedBy>
  <cp:revision>2</cp:revision>
  <dcterms:created xsi:type="dcterms:W3CDTF">2026-01-12T09:24:00Z</dcterms:created>
  <dcterms:modified xsi:type="dcterms:W3CDTF">2026-01-12T09:24:00Z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0x010100CFA44BD48C0CB043A923BB920CE9F2BB</vt:lpwstr>
  </property>
  <property fmtid="{D5CDD505-2E9C-101B-9397-08002B2CF9AE}" pid="3" name="MediaServiceImageTags">
    <vt:lpwstr/>
  </property>
</Properties>
</file>